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96FE0" w14:textId="77777777" w:rsidR="00AA612C" w:rsidRPr="002D4244" w:rsidRDefault="00AA612C" w:rsidP="00AA612C">
      <w:pPr>
        <w:pStyle w:val="Ttulo1"/>
        <w:spacing w:before="0" w:after="0" w:line="360" w:lineRule="auto"/>
        <w:rPr>
          <w:rFonts w:cs="Arial"/>
          <w:b w:val="0"/>
          <w:color w:val="auto"/>
          <w:szCs w:val="24"/>
        </w:rPr>
      </w:pPr>
      <w:bookmarkStart w:id="0" w:name="_Toc43218916"/>
      <w:r w:rsidRPr="002D4244">
        <w:rPr>
          <w:rFonts w:cs="Arial"/>
          <w:b w:val="0"/>
          <w:color w:val="auto"/>
          <w:szCs w:val="24"/>
        </w:rPr>
        <w:t>3.4. POLÍTICAS DE INOVAÇÃO TECNOLÓGICA</w:t>
      </w:r>
      <w:bookmarkEnd w:id="0"/>
    </w:p>
    <w:p w14:paraId="2705C14A"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p>
    <w:p w14:paraId="22D4F05A"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t xml:space="preserve">A política de inovação é um instrumento legal que disciplina os procedimentos para proteção da propriedade intelectual, a transferência de tecnologia, o licenciamento para uso ou exploração e a cessão dos direitos patrimoniais sobre criações, bem como as respectivas medidas de gestão e critérios para repartição dos resultados decorrentes. </w:t>
      </w:r>
      <w:r>
        <w:rPr>
          <w:rStyle w:val="normaltextrun"/>
          <w:rFonts w:cs="Arial"/>
        </w:rPr>
        <w:t>P</w:t>
      </w:r>
      <w:r w:rsidRPr="002D4244">
        <w:rPr>
          <w:rStyle w:val="normaltextrun"/>
          <w:rFonts w:cs="Arial"/>
        </w:rPr>
        <w:t>roporciona</w:t>
      </w:r>
      <w:r>
        <w:rPr>
          <w:rStyle w:val="normaltextrun"/>
          <w:rFonts w:cs="Arial"/>
        </w:rPr>
        <w:t>, também,</w:t>
      </w:r>
      <w:r w:rsidRPr="002D4244">
        <w:rPr>
          <w:rStyle w:val="normaltextrun"/>
          <w:rFonts w:cs="Arial"/>
        </w:rPr>
        <w:t xml:space="preserve"> o desenvolvimento de ideias inovadoras, envolvendo a investigação acadêmica com o meio empresarial, contribuindo para a dinamização da cultura empreendedora e tecnológica em Anápolis e região.</w:t>
      </w:r>
    </w:p>
    <w:p w14:paraId="5E157693" w14:textId="77777777" w:rsidR="00AA612C" w:rsidRDefault="00AA612C" w:rsidP="00AA612C">
      <w:pPr>
        <w:pStyle w:val="paragraph"/>
        <w:spacing w:before="0" w:beforeAutospacing="0" w:after="0" w:afterAutospacing="0" w:line="360" w:lineRule="auto"/>
        <w:ind w:firstLine="709"/>
        <w:jc w:val="both"/>
        <w:textAlignment w:val="baseline"/>
        <w:rPr>
          <w:rStyle w:val="contextualspellingandgrammarerror"/>
          <w:rFonts w:cs="Arial"/>
        </w:rPr>
      </w:pPr>
      <w:r w:rsidRPr="002D4244">
        <w:rPr>
          <w:rStyle w:val="normaltextrun"/>
          <w:rFonts w:cs="Arial"/>
        </w:rPr>
        <w:t xml:space="preserve">A promoção da inovação tecnológica na </w:t>
      </w:r>
      <w:proofErr w:type="spellStart"/>
      <w:r w:rsidRPr="002D4244">
        <w:rPr>
          <w:rStyle w:val="normaltextrun"/>
          <w:rFonts w:cs="Arial"/>
        </w:rPr>
        <w:t>UniEVANGÉLICA</w:t>
      </w:r>
      <w:proofErr w:type="spellEnd"/>
      <w:r w:rsidRPr="002D4244">
        <w:rPr>
          <w:rStyle w:val="normaltextrun"/>
          <w:rFonts w:cs="Arial"/>
        </w:rPr>
        <w:t xml:space="preserve"> orienta-se pelas seguintes diretrizes</w:t>
      </w:r>
      <w:r w:rsidRPr="002D4244">
        <w:rPr>
          <w:rStyle w:val="contextualspellingandgrammarerror"/>
          <w:rFonts w:cs="Arial"/>
        </w:rPr>
        <w:t>:  </w:t>
      </w:r>
    </w:p>
    <w:p w14:paraId="7872C2FC"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p>
    <w:p w14:paraId="65AF38BA" w14:textId="77777777" w:rsidR="00AA612C" w:rsidRPr="002D4244" w:rsidRDefault="00AA612C" w:rsidP="00AA612C">
      <w:pPr>
        <w:pStyle w:val="paragraph"/>
        <w:numPr>
          <w:ilvl w:val="0"/>
          <w:numId w:val="1"/>
        </w:numPr>
        <w:spacing w:before="0" w:beforeAutospacing="0" w:after="0" w:afterAutospacing="0" w:line="360" w:lineRule="auto"/>
        <w:jc w:val="both"/>
        <w:textAlignment w:val="baseline"/>
        <w:rPr>
          <w:rStyle w:val="normaltextrun"/>
          <w:rFonts w:cs="Arial"/>
        </w:rPr>
      </w:pPr>
      <w:r w:rsidRPr="002D4244">
        <w:rPr>
          <w:rStyle w:val="normaltextrun"/>
          <w:rFonts w:cs="Arial"/>
        </w:rPr>
        <w:t>Estímulo ao desenvolvimento e fortalecimento da ciência, tecnologia e inovação;</w:t>
      </w:r>
    </w:p>
    <w:p w14:paraId="0E202917" w14:textId="77777777" w:rsidR="00AA612C" w:rsidRPr="002D4244" w:rsidRDefault="00AA612C" w:rsidP="00AA612C">
      <w:pPr>
        <w:pStyle w:val="paragraph"/>
        <w:numPr>
          <w:ilvl w:val="0"/>
          <w:numId w:val="1"/>
        </w:numPr>
        <w:spacing w:before="0" w:beforeAutospacing="0" w:after="0" w:afterAutospacing="0" w:line="360" w:lineRule="auto"/>
        <w:jc w:val="both"/>
        <w:textAlignment w:val="baseline"/>
        <w:rPr>
          <w:rStyle w:val="normaltextrun"/>
          <w:rFonts w:cs="Arial"/>
        </w:rPr>
      </w:pPr>
      <w:r w:rsidRPr="002D4244">
        <w:rPr>
          <w:rStyle w:val="normaltextrun"/>
          <w:rFonts w:cs="Arial"/>
        </w:rPr>
        <w:t>Extensão à sociedade dos resultados da pesquisa desenvolvida;</w:t>
      </w:r>
    </w:p>
    <w:p w14:paraId="02D511F4" w14:textId="77777777" w:rsidR="00AA612C" w:rsidRPr="002D4244" w:rsidRDefault="00AA612C" w:rsidP="00AA612C">
      <w:pPr>
        <w:pStyle w:val="paragraph"/>
        <w:numPr>
          <w:ilvl w:val="0"/>
          <w:numId w:val="1"/>
        </w:numPr>
        <w:spacing w:before="0" w:beforeAutospacing="0" w:after="0" w:afterAutospacing="0" w:line="360" w:lineRule="auto"/>
        <w:jc w:val="both"/>
        <w:textAlignment w:val="baseline"/>
        <w:rPr>
          <w:rStyle w:val="normaltextrun"/>
          <w:rFonts w:cs="Arial"/>
        </w:rPr>
      </w:pPr>
      <w:r w:rsidRPr="002D4244">
        <w:rPr>
          <w:rStyle w:val="normaltextrun"/>
          <w:rFonts w:cs="Arial"/>
        </w:rPr>
        <w:t>Apoio ao uso social das criações desenvolvidas no âmbito das atividades universitárias, por licenciamento ou cessão, ou ainda mediante transferência de tecnologia. Acontece de forma gratuita ou onerosa, respeitados os interesses legítimos dos pesquisadores. É protegido</w:t>
      </w:r>
      <w:r w:rsidRPr="000C387B">
        <w:rPr>
          <w:rStyle w:val="normaltextrun"/>
          <w:rFonts w:cs="Arial"/>
        </w:rPr>
        <w:t xml:space="preserve"> </w:t>
      </w:r>
      <w:r w:rsidRPr="002D4244">
        <w:rPr>
          <w:rStyle w:val="normaltextrun"/>
          <w:rFonts w:cs="Arial"/>
        </w:rPr>
        <w:t>o patrimônio material e imaterial da Instituição em qualquer caso</w:t>
      </w:r>
      <w:r>
        <w:rPr>
          <w:rStyle w:val="normaltextrun"/>
          <w:rFonts w:cs="Arial"/>
        </w:rPr>
        <w:t>;</w:t>
      </w:r>
    </w:p>
    <w:p w14:paraId="431E72C4" w14:textId="77777777" w:rsidR="00AA612C" w:rsidRPr="002D4244" w:rsidRDefault="00AA612C" w:rsidP="00AA612C">
      <w:pPr>
        <w:pStyle w:val="paragraph"/>
        <w:numPr>
          <w:ilvl w:val="0"/>
          <w:numId w:val="1"/>
        </w:numPr>
        <w:spacing w:before="0" w:beforeAutospacing="0" w:after="0" w:afterAutospacing="0" w:line="360" w:lineRule="auto"/>
        <w:jc w:val="both"/>
        <w:textAlignment w:val="baseline"/>
        <w:rPr>
          <w:rStyle w:val="normaltextrun"/>
          <w:rFonts w:cs="Arial"/>
        </w:rPr>
      </w:pPr>
      <w:r w:rsidRPr="002D4244">
        <w:rPr>
          <w:rStyle w:val="normaltextrun"/>
          <w:rFonts w:cs="Arial"/>
        </w:rPr>
        <w:t>Garantia do reconhecimento da autoria de qualquer produto intelectual gerado no âmbito de suas mantidas, da forma que melhor reflita as contribuições de todos os participantes;</w:t>
      </w:r>
    </w:p>
    <w:p w14:paraId="02259ABB" w14:textId="77777777" w:rsidR="00AA612C" w:rsidRDefault="00AA612C" w:rsidP="00AA612C">
      <w:pPr>
        <w:pStyle w:val="paragraph"/>
        <w:numPr>
          <w:ilvl w:val="0"/>
          <w:numId w:val="1"/>
        </w:numPr>
        <w:spacing w:before="0" w:beforeAutospacing="0" w:after="0" w:afterAutospacing="0" w:line="360" w:lineRule="auto"/>
        <w:jc w:val="both"/>
        <w:textAlignment w:val="baseline"/>
        <w:rPr>
          <w:rStyle w:val="normaltextrun"/>
          <w:rFonts w:cs="Arial"/>
        </w:rPr>
      </w:pPr>
      <w:r w:rsidRPr="002D4244">
        <w:rPr>
          <w:rStyle w:val="normaltextrun"/>
          <w:rFonts w:cs="Arial"/>
        </w:rPr>
        <w:t>Partilha, com os criadores, dos ganhos econômicos obtidos com a exploração comercial das criações desenvolvidas, segundo critérios previamente fixados.</w:t>
      </w:r>
    </w:p>
    <w:p w14:paraId="77ADB406" w14:textId="77777777" w:rsidR="00AA612C" w:rsidRPr="002D4244" w:rsidRDefault="00AA612C" w:rsidP="00AA612C">
      <w:pPr>
        <w:pStyle w:val="paragraph"/>
        <w:spacing w:before="0" w:beforeAutospacing="0" w:after="0" w:afterAutospacing="0" w:line="360" w:lineRule="auto"/>
        <w:ind w:left="720"/>
        <w:jc w:val="both"/>
        <w:textAlignment w:val="baseline"/>
        <w:rPr>
          <w:rStyle w:val="normaltextrun"/>
          <w:rFonts w:cs="Arial"/>
        </w:rPr>
      </w:pPr>
    </w:p>
    <w:p w14:paraId="5DE03DF2" w14:textId="77777777" w:rsidR="00AA612C" w:rsidRPr="002D4244" w:rsidRDefault="00AA612C" w:rsidP="00AA612C">
      <w:pPr>
        <w:pStyle w:val="Ttulo1"/>
        <w:spacing w:before="0" w:after="0" w:line="360" w:lineRule="auto"/>
        <w:rPr>
          <w:rStyle w:val="normaltextrun"/>
          <w:rFonts w:cs="Arial"/>
          <w:b w:val="0"/>
          <w:bCs w:val="0"/>
          <w:color w:val="auto"/>
          <w:szCs w:val="24"/>
        </w:rPr>
      </w:pPr>
      <w:bookmarkStart w:id="1" w:name="_Toc43218917"/>
      <w:r w:rsidRPr="002D4244">
        <w:rPr>
          <w:rStyle w:val="normaltextrun"/>
          <w:rFonts w:cs="Arial"/>
          <w:color w:val="auto"/>
          <w:szCs w:val="24"/>
        </w:rPr>
        <w:t>3.4.1. Gestão da Inovação</w:t>
      </w:r>
      <w:bookmarkEnd w:id="1"/>
    </w:p>
    <w:p w14:paraId="7EB54FBE"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p>
    <w:p w14:paraId="0CC11C45"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t>Criado em 2016, o Centro de Inovação, Empreendedorismo e Tecnologia (</w:t>
      </w:r>
      <w:proofErr w:type="spellStart"/>
      <w:r w:rsidRPr="002D4244">
        <w:rPr>
          <w:rStyle w:val="normaltextrun"/>
          <w:rFonts w:cs="Arial"/>
        </w:rPr>
        <w:t>UniCIETEC</w:t>
      </w:r>
      <w:proofErr w:type="spellEnd"/>
      <w:r w:rsidRPr="002D4244">
        <w:rPr>
          <w:rStyle w:val="normaltextrun"/>
          <w:rFonts w:cs="Arial"/>
        </w:rPr>
        <w:t xml:space="preserve">) é responsável por promover a política de inovação e a utilização do conhecimento científico e tecnológico produzido na </w:t>
      </w:r>
      <w:proofErr w:type="spellStart"/>
      <w:r w:rsidRPr="002D4244">
        <w:rPr>
          <w:rStyle w:val="normaltextrun"/>
          <w:rFonts w:cs="Arial"/>
        </w:rPr>
        <w:t>UniEVANGÉLICA</w:t>
      </w:r>
      <w:proofErr w:type="spellEnd"/>
      <w:r>
        <w:rPr>
          <w:rStyle w:val="normaltextrun"/>
          <w:rFonts w:cs="Arial"/>
        </w:rPr>
        <w:t>,</w:t>
      </w:r>
      <w:r w:rsidRPr="002D4244">
        <w:rPr>
          <w:rStyle w:val="normaltextrun"/>
          <w:rFonts w:cs="Arial"/>
        </w:rPr>
        <w:t xml:space="preserve"> </w:t>
      </w:r>
      <w:r>
        <w:rPr>
          <w:rStyle w:val="normaltextrun"/>
          <w:rFonts w:cs="Arial"/>
        </w:rPr>
        <w:t>tendo</w:t>
      </w:r>
      <w:r w:rsidRPr="002D4244">
        <w:rPr>
          <w:rStyle w:val="normaltextrun"/>
          <w:rFonts w:cs="Arial"/>
        </w:rPr>
        <w:t xml:space="preserve"> </w:t>
      </w:r>
      <w:r w:rsidRPr="002D4244">
        <w:rPr>
          <w:rStyle w:val="normaltextrun"/>
          <w:rFonts w:cs="Arial"/>
        </w:rPr>
        <w:lastRenderedPageBreak/>
        <w:t>o papel de estimular o crescimento e a competitividade das empresas por meio dos avanços tecnológicos. Este espaço concentra e oferece um conjunto de mecanismos e serviços de suporte ao processo de inovação das empresas, promovendo</w:t>
      </w:r>
      <w:r>
        <w:rPr>
          <w:rStyle w:val="normaltextrun"/>
          <w:rFonts w:cs="Arial"/>
        </w:rPr>
        <w:t>,</w:t>
      </w:r>
      <w:r w:rsidRPr="002D4244">
        <w:rPr>
          <w:rStyle w:val="normaltextrun"/>
          <w:rFonts w:cs="Arial"/>
        </w:rPr>
        <w:t xml:space="preserve"> </w:t>
      </w:r>
      <w:r>
        <w:rPr>
          <w:rStyle w:val="normaltextrun"/>
          <w:rFonts w:cs="Arial"/>
        </w:rPr>
        <w:t>inclusive,</w:t>
      </w:r>
      <w:r w:rsidRPr="002D4244">
        <w:rPr>
          <w:rStyle w:val="normaltextrun"/>
          <w:rFonts w:cs="Arial"/>
        </w:rPr>
        <w:t xml:space="preserve"> a interação entre empreendedores e pesquisadores da Instituição para o desenvolvimento dos setores econômicos. </w:t>
      </w:r>
    </w:p>
    <w:p w14:paraId="67663A70"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t xml:space="preserve">Além disso, o </w:t>
      </w:r>
      <w:proofErr w:type="spellStart"/>
      <w:r w:rsidRPr="002D4244">
        <w:rPr>
          <w:rStyle w:val="normaltextrun"/>
          <w:rFonts w:cs="Arial"/>
        </w:rPr>
        <w:t>UniCIETEC</w:t>
      </w:r>
      <w:proofErr w:type="spellEnd"/>
      <w:r w:rsidRPr="002D4244">
        <w:rPr>
          <w:rStyle w:val="normaltextrun"/>
          <w:rFonts w:cs="Arial"/>
        </w:rPr>
        <w:t xml:space="preserve">, em conjunto com os pesquisadores e a </w:t>
      </w:r>
      <w:proofErr w:type="spellStart"/>
      <w:r w:rsidRPr="002D4244">
        <w:rPr>
          <w:rStyle w:val="normaltextrun"/>
          <w:rFonts w:cs="Arial"/>
        </w:rPr>
        <w:t>UniEVANGÉLICA</w:t>
      </w:r>
      <w:proofErr w:type="spellEnd"/>
      <w:r w:rsidRPr="002D4244">
        <w:rPr>
          <w:rStyle w:val="normaltextrun"/>
          <w:rFonts w:cs="Arial"/>
        </w:rPr>
        <w:t xml:space="preserve">, busca oportunidades de negociação dos direitos patrimoniais sobre suas criações. Adota as ações necessárias para a transferência de tecnologia, licenciamento para uso, exploração e cessão de direitos, quando for o caso, realizando acordos com terceiros, baseando-se em avaliação da conveniência e oportunidade de cada iniciativa. Nesse sentido, </w:t>
      </w:r>
      <w:r w:rsidRPr="002D4244">
        <w:t xml:space="preserve">A </w:t>
      </w:r>
      <w:proofErr w:type="spellStart"/>
      <w:r>
        <w:t>UniEVANGÉLICA</w:t>
      </w:r>
      <w:proofErr w:type="spellEnd"/>
      <w:r>
        <w:t>,</w:t>
      </w:r>
      <w:r w:rsidRPr="002D4244">
        <w:t xml:space="preserve"> por meio do </w:t>
      </w:r>
      <w:proofErr w:type="spellStart"/>
      <w:r w:rsidRPr="002D4244">
        <w:rPr>
          <w:rStyle w:val="normaltextrun"/>
          <w:rFonts w:cs="Arial"/>
        </w:rPr>
        <w:t>UniCIETEC</w:t>
      </w:r>
      <w:proofErr w:type="spellEnd"/>
      <w:r>
        <w:rPr>
          <w:rStyle w:val="normaltextrun"/>
          <w:rFonts w:cs="Arial"/>
        </w:rPr>
        <w:t>,</w:t>
      </w:r>
      <w:r w:rsidRPr="002D4244">
        <w:rPr>
          <w:rStyle w:val="normaltextrun"/>
          <w:rFonts w:cs="Arial"/>
        </w:rPr>
        <w:t xml:space="preserve"> assegura aos criadores a participação nos ganhos econômicos obtidos com a exploração comercial das criações desenvolvidas, segundo critérios previamente fixados. </w:t>
      </w:r>
    </w:p>
    <w:p w14:paraId="57DCBD71"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t xml:space="preserve">Os serviços prestados podem ser divididos nas modalidades: consultoria, assistência e assessorias científica, técnica e/ou profissional; pesquisa aplicada; cursos, palestras e conferências; análises, ensaios e calibrações de campo e em laboratórios; produção ou manutenção de equipamentos; produção de programas de computador e material bibliográfico; procedimentos clínicos e cirúrgicos; e análises laboratoriais. </w:t>
      </w:r>
    </w:p>
    <w:p w14:paraId="4A5C8153"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t xml:space="preserve">O </w:t>
      </w:r>
      <w:proofErr w:type="spellStart"/>
      <w:r w:rsidRPr="002D4244">
        <w:rPr>
          <w:rStyle w:val="normaltextrun"/>
          <w:rFonts w:cs="Arial"/>
        </w:rPr>
        <w:t>UniCIETEC</w:t>
      </w:r>
      <w:proofErr w:type="spellEnd"/>
      <w:r w:rsidRPr="002D4244">
        <w:rPr>
          <w:rStyle w:val="normaltextrun"/>
          <w:rFonts w:cs="Arial"/>
        </w:rPr>
        <w:t xml:space="preserve"> possui infraestrutura organizacional composta por um Núcleo de Inovação Tecnológica e uma Incubadora de empresas (</w:t>
      </w:r>
      <w:proofErr w:type="spellStart"/>
      <w:r w:rsidRPr="002D4244">
        <w:rPr>
          <w:rStyle w:val="normaltextrun"/>
          <w:rFonts w:cs="Arial"/>
        </w:rPr>
        <w:t>UniINCUBADORA</w:t>
      </w:r>
      <w:proofErr w:type="spellEnd"/>
      <w:r w:rsidRPr="002D4244">
        <w:rPr>
          <w:rStyle w:val="normaltextrun"/>
          <w:rFonts w:cs="Arial"/>
        </w:rPr>
        <w:t>), além de parceria com núcleos e laboratórios institucionais como a Empresa Júnior, Fábrica de Tecnologias Turing, Laboratórios de Engenharia, Núcleo de Prática Jurídica, entre outros.</w:t>
      </w:r>
    </w:p>
    <w:p w14:paraId="59DA2EDC" w14:textId="77777777" w:rsidR="00AA612C" w:rsidRDefault="00AA612C" w:rsidP="00AA612C">
      <w:pPr>
        <w:pStyle w:val="Ttulo1"/>
        <w:spacing w:before="0" w:after="0" w:line="360" w:lineRule="auto"/>
        <w:rPr>
          <w:rStyle w:val="normaltextrun"/>
          <w:rFonts w:cs="Arial"/>
          <w:color w:val="auto"/>
          <w:szCs w:val="24"/>
        </w:rPr>
      </w:pPr>
    </w:p>
    <w:p w14:paraId="2244825E" w14:textId="77777777" w:rsidR="00AA612C" w:rsidRPr="002D4244" w:rsidRDefault="00AA612C" w:rsidP="00AA612C">
      <w:pPr>
        <w:pStyle w:val="Ttulo1"/>
        <w:spacing w:before="0" w:after="0" w:line="360" w:lineRule="auto"/>
        <w:rPr>
          <w:rStyle w:val="normaltextrun"/>
          <w:rFonts w:cs="Arial"/>
          <w:b w:val="0"/>
          <w:bCs w:val="0"/>
          <w:color w:val="auto"/>
          <w:szCs w:val="24"/>
        </w:rPr>
      </w:pPr>
      <w:bookmarkStart w:id="2" w:name="_Toc43218918"/>
      <w:r w:rsidRPr="002D4244">
        <w:rPr>
          <w:rStyle w:val="normaltextrun"/>
          <w:rFonts w:cs="Arial"/>
          <w:color w:val="auto"/>
          <w:szCs w:val="24"/>
        </w:rPr>
        <w:t>3.4.2. Núcleo de Inovação Tecnológica (NIT)</w:t>
      </w:r>
      <w:bookmarkEnd w:id="2"/>
    </w:p>
    <w:p w14:paraId="394A1ED3"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p>
    <w:p w14:paraId="6B8D53D9"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t xml:space="preserve">O Núcleo de Inovação Tecnológica (NIT) é um órgão diretamente vinculado à </w:t>
      </w:r>
      <w:proofErr w:type="spellStart"/>
      <w:r w:rsidRPr="002D4244">
        <w:rPr>
          <w:rFonts w:cs="Arial"/>
          <w:color w:val="000000"/>
          <w:shd w:val="clear" w:color="auto" w:fill="FFFFFF"/>
        </w:rPr>
        <w:t>Pró-Reitoria</w:t>
      </w:r>
      <w:proofErr w:type="spellEnd"/>
      <w:r w:rsidRPr="002D4244">
        <w:rPr>
          <w:rFonts w:cs="Arial"/>
          <w:color w:val="000000"/>
          <w:shd w:val="clear" w:color="auto" w:fill="FFFFFF"/>
        </w:rPr>
        <w:t xml:space="preserve"> de Pós-Graduação, Pesquisa, Extensão e Ação Comunitária</w:t>
      </w:r>
      <w:r w:rsidRPr="002D4244">
        <w:rPr>
          <w:rStyle w:val="normaltextrun"/>
          <w:rFonts w:cs="Arial"/>
        </w:rPr>
        <w:t xml:space="preserve">, criado para intermediar a relação entre o pesquisador e órgão de fomento para pesquisas, empresários e Academia. O NIT proporciona o incentivo ao empreendedorismo inovador para implementação de uma gestão de transferência de tecnologia e propriedade intelectual. Sua principal proposta </w:t>
      </w:r>
      <w:r w:rsidRPr="002D4244">
        <w:rPr>
          <w:rStyle w:val="normaltextrun"/>
          <w:rFonts w:cs="Arial"/>
        </w:rPr>
        <w:lastRenderedPageBreak/>
        <w:t xml:space="preserve">é fortalecer os vínculos dos pesquisadores com a sociedade civil, empresas e agências públicas e privadas de fomento à pesquisa, ajudando-os na captação de recursos e na procura por meios de fomentar a inovação e a transferência de tecnologia. Ele também garante a manutenção das políticas institucionais de proteção às inovações geradas no âmbito da </w:t>
      </w:r>
      <w:proofErr w:type="spellStart"/>
      <w:r w:rsidRPr="002D4244">
        <w:rPr>
          <w:rStyle w:val="normaltextrun"/>
          <w:rFonts w:cs="Arial"/>
        </w:rPr>
        <w:t>UniEVANGÉLICA</w:t>
      </w:r>
      <w:proofErr w:type="spellEnd"/>
      <w:r w:rsidRPr="002D4244">
        <w:rPr>
          <w:rStyle w:val="normaltextrun"/>
          <w:rFonts w:cs="Arial"/>
        </w:rPr>
        <w:t xml:space="preserve"> e a transferência de tecnologia para o setor produtivo.</w:t>
      </w:r>
    </w:p>
    <w:p w14:paraId="27D6ABD0"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t xml:space="preserve">São objetivos do NIT: (a) elaborar e intermediar contratos de transferência de tecnologia; (b) promover apoio técnico a projetos de pesquisas; (c) divulgar editais de fomento à pesquisa em todas as áreas do conhecimento; (d) proteger a propriedade intelectual, por meio de orientação, consultoria para identificação de produtos, processos e marcas passíveis de registro, redação e depósito do pedido de registro junto ao órgão responsável pela proteção; (e) elaborar e manter a política e as resoluções de inovação da </w:t>
      </w:r>
      <w:proofErr w:type="spellStart"/>
      <w:r w:rsidRPr="002D4244">
        <w:rPr>
          <w:rStyle w:val="normaltextrun"/>
          <w:rFonts w:cs="Arial"/>
        </w:rPr>
        <w:t>UniEVANGÉLICA</w:t>
      </w:r>
      <w:proofErr w:type="spellEnd"/>
      <w:r w:rsidRPr="002D4244">
        <w:rPr>
          <w:rStyle w:val="normaltextrun"/>
          <w:rFonts w:cs="Arial"/>
        </w:rPr>
        <w:t xml:space="preserve">; (f) incentivar a prática do empreendedorismo e inovação na </w:t>
      </w:r>
      <w:proofErr w:type="spellStart"/>
      <w:r w:rsidRPr="002D4244">
        <w:rPr>
          <w:rStyle w:val="normaltextrun"/>
          <w:rFonts w:cs="Arial"/>
        </w:rPr>
        <w:t>UniEVANGÉLICA</w:t>
      </w:r>
      <w:proofErr w:type="spellEnd"/>
      <w:r w:rsidRPr="002D4244">
        <w:rPr>
          <w:rStyle w:val="normaltextrun"/>
          <w:rFonts w:cs="Arial"/>
        </w:rPr>
        <w:t xml:space="preserve"> e (g) estimular ações para o desenvolvimento de projetos de PD&amp;I com empresas e outras universidades.</w:t>
      </w:r>
    </w:p>
    <w:p w14:paraId="718A0754" w14:textId="77777777" w:rsidR="00AA612C" w:rsidRPr="002D4244" w:rsidRDefault="00AA612C" w:rsidP="00AA612C">
      <w:pPr>
        <w:pStyle w:val="paragraph"/>
        <w:spacing w:before="0" w:beforeAutospacing="0" w:after="0" w:afterAutospacing="0" w:line="360" w:lineRule="auto"/>
        <w:jc w:val="both"/>
        <w:textAlignment w:val="baseline"/>
        <w:rPr>
          <w:rStyle w:val="normaltextrun"/>
          <w:rFonts w:cs="Arial"/>
          <w:b/>
        </w:rPr>
      </w:pPr>
    </w:p>
    <w:p w14:paraId="57480744" w14:textId="77777777" w:rsidR="00AA612C" w:rsidRPr="002D4244" w:rsidRDefault="00AA612C" w:rsidP="00AA612C">
      <w:pPr>
        <w:pStyle w:val="Ttulo1"/>
        <w:spacing w:before="0" w:after="0" w:line="360" w:lineRule="auto"/>
        <w:rPr>
          <w:rStyle w:val="normaltextrun"/>
          <w:rFonts w:cs="Arial"/>
          <w:b w:val="0"/>
          <w:bCs w:val="0"/>
          <w:color w:val="auto"/>
          <w:szCs w:val="24"/>
        </w:rPr>
      </w:pPr>
      <w:bookmarkStart w:id="3" w:name="_Toc43218919"/>
      <w:r w:rsidRPr="002D4244">
        <w:rPr>
          <w:rStyle w:val="normaltextrun"/>
          <w:rFonts w:cs="Arial"/>
          <w:color w:val="auto"/>
          <w:szCs w:val="24"/>
        </w:rPr>
        <w:t xml:space="preserve">3.4.3. </w:t>
      </w:r>
      <w:proofErr w:type="spellStart"/>
      <w:r w:rsidRPr="002D4244">
        <w:rPr>
          <w:rStyle w:val="normaltextrun"/>
          <w:rFonts w:cs="Arial"/>
          <w:color w:val="auto"/>
          <w:szCs w:val="24"/>
        </w:rPr>
        <w:t>UniINCUBADORA</w:t>
      </w:r>
      <w:bookmarkEnd w:id="3"/>
      <w:proofErr w:type="spellEnd"/>
    </w:p>
    <w:p w14:paraId="014BAF52"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p>
    <w:p w14:paraId="4F919AAE"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t xml:space="preserve">A </w:t>
      </w:r>
      <w:proofErr w:type="spellStart"/>
      <w:r w:rsidRPr="002D4244">
        <w:rPr>
          <w:rStyle w:val="normaltextrun"/>
          <w:rFonts w:cs="Arial"/>
        </w:rPr>
        <w:t>UniINCUBADORA</w:t>
      </w:r>
      <w:proofErr w:type="spellEnd"/>
      <w:r w:rsidRPr="002D4244">
        <w:rPr>
          <w:rStyle w:val="normaltextrun"/>
          <w:rFonts w:cs="Arial"/>
        </w:rPr>
        <w:t xml:space="preserve"> é um programa sem fins lucrativos vinculado à </w:t>
      </w:r>
      <w:proofErr w:type="spellStart"/>
      <w:r w:rsidRPr="002D4244">
        <w:rPr>
          <w:rStyle w:val="normaltextrun"/>
          <w:rFonts w:cs="Arial"/>
        </w:rPr>
        <w:t>Pró-Reitoria</w:t>
      </w:r>
      <w:proofErr w:type="spellEnd"/>
      <w:r w:rsidRPr="002D4244">
        <w:rPr>
          <w:rStyle w:val="normaltextrun"/>
          <w:rFonts w:cs="Arial"/>
        </w:rPr>
        <w:t xml:space="preserve"> de Pós-Graduação, Pesquisa, Extensão e Ação Comunitária, cuja responsabilidade está na prestação de serviços especializados e interação entre a </w:t>
      </w:r>
      <w:proofErr w:type="spellStart"/>
      <w:r w:rsidRPr="002D4244">
        <w:rPr>
          <w:rStyle w:val="normaltextrun"/>
          <w:rFonts w:cs="Arial"/>
        </w:rPr>
        <w:t>UniEVANGÉLICA</w:t>
      </w:r>
      <w:proofErr w:type="spellEnd"/>
      <w:r w:rsidRPr="002D4244">
        <w:rPr>
          <w:rStyle w:val="normaltextrun"/>
          <w:rFonts w:cs="Arial"/>
        </w:rPr>
        <w:t>, empreendedores e a sociedade em geral. Trata-se, ainda, de um programa que procura estimular a criação e o desenvolvimento de novos negócios, por meio da formação complementar do empreendedor em seus aspectos técnicos e gerenciais e</w:t>
      </w:r>
      <w:r>
        <w:rPr>
          <w:rStyle w:val="normaltextrun"/>
          <w:rFonts w:cs="Arial"/>
        </w:rPr>
        <w:t>,</w:t>
      </w:r>
      <w:r w:rsidRPr="002D4244">
        <w:rPr>
          <w:rStyle w:val="normaltextrun"/>
          <w:rFonts w:cs="Arial"/>
        </w:rPr>
        <w:t xml:space="preserve"> também</w:t>
      </w:r>
      <w:r>
        <w:rPr>
          <w:rStyle w:val="normaltextrun"/>
          <w:rFonts w:cs="Arial"/>
        </w:rPr>
        <w:t>,</w:t>
      </w:r>
      <w:r w:rsidRPr="002D4244">
        <w:rPr>
          <w:rStyle w:val="normaltextrun"/>
          <w:rFonts w:cs="Arial"/>
        </w:rPr>
        <w:t xml:space="preserve"> pela oferta de uma estrutura física mínima necessária ao funcionamento das empresas nascentes. </w:t>
      </w:r>
    </w:p>
    <w:p w14:paraId="1FE7E067"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t xml:space="preserve">A cultura empreendedora e tecnológica é tratada pela </w:t>
      </w:r>
      <w:proofErr w:type="spellStart"/>
      <w:r w:rsidRPr="002D4244">
        <w:rPr>
          <w:rStyle w:val="normaltextrun"/>
          <w:rFonts w:cs="Arial"/>
        </w:rPr>
        <w:t>UniINCUBADORA</w:t>
      </w:r>
      <w:proofErr w:type="spellEnd"/>
      <w:r w:rsidRPr="002D4244">
        <w:rPr>
          <w:rStyle w:val="normaltextrun"/>
          <w:rFonts w:cs="Arial"/>
        </w:rPr>
        <w:t xml:space="preserve"> como estratégia e prioridade para estimular o desenvolvimento de negócios inovadores, com soluções e modelos passíveis de reprodução. Além do suporte técnico e gerencial, garante às empresas incubadas um processo interativo com diferentes segmentos da sociedade civil organizada, setor empresarial e órgãos governamentais, de forma a garantir o melhor desenvolvimento do projeto de negócio proposto.</w:t>
      </w:r>
    </w:p>
    <w:p w14:paraId="1D989088"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lastRenderedPageBreak/>
        <w:t xml:space="preserve">São objetivos da </w:t>
      </w:r>
      <w:proofErr w:type="spellStart"/>
      <w:r w:rsidRPr="002D4244">
        <w:rPr>
          <w:rStyle w:val="normaltextrun"/>
          <w:rFonts w:cs="Arial"/>
        </w:rPr>
        <w:t>UniINCUBADORA</w:t>
      </w:r>
      <w:proofErr w:type="spellEnd"/>
      <w:r w:rsidRPr="002D4244">
        <w:rPr>
          <w:rStyle w:val="normaltextrun"/>
          <w:rFonts w:cs="Arial"/>
        </w:rPr>
        <w:t xml:space="preserve">: (a) implantar a infraestrutura física de serviços e tecnológica para atender às demandas de </w:t>
      </w:r>
      <w:proofErr w:type="spellStart"/>
      <w:r w:rsidRPr="002D4244">
        <w:rPr>
          <w:rStyle w:val="normaltextrun"/>
          <w:rFonts w:cs="Arial"/>
        </w:rPr>
        <w:t>pré</w:t>
      </w:r>
      <w:proofErr w:type="spellEnd"/>
      <w:r>
        <w:rPr>
          <w:rStyle w:val="normaltextrun"/>
          <w:rFonts w:cs="Arial"/>
        </w:rPr>
        <w:t>-</w:t>
      </w:r>
      <w:r w:rsidRPr="002D4244">
        <w:rPr>
          <w:rStyle w:val="normaltextrun"/>
          <w:rFonts w:cs="Arial"/>
        </w:rPr>
        <w:t xml:space="preserve">incubação e de incubação de empresas residentes e não residentes; (b) formar parcerias com universidades, sociedade, órgãos governamentais, empresariado em geral e outras entidades representativas de Anápolis e regiões circunvizinhas; (c) capacitar gestores e toda equipe da </w:t>
      </w:r>
      <w:proofErr w:type="spellStart"/>
      <w:r w:rsidRPr="002D4244">
        <w:rPr>
          <w:rStyle w:val="normaltextrun"/>
          <w:rFonts w:cs="Arial"/>
        </w:rPr>
        <w:t>UniINCUBADORA</w:t>
      </w:r>
      <w:proofErr w:type="spellEnd"/>
      <w:r w:rsidRPr="002D4244">
        <w:rPr>
          <w:rStyle w:val="normaltextrun"/>
          <w:rFonts w:cs="Arial"/>
        </w:rPr>
        <w:t xml:space="preserve">; (d) promover cursos e treinamentos especializados com foco no empreendedorismo; (e) organizar equipe de consultores para atender às necessidades dos projetos </w:t>
      </w:r>
      <w:proofErr w:type="spellStart"/>
      <w:r w:rsidRPr="002D4244">
        <w:rPr>
          <w:rStyle w:val="normaltextrun"/>
          <w:rFonts w:cs="Arial"/>
        </w:rPr>
        <w:t>pré</w:t>
      </w:r>
      <w:proofErr w:type="spellEnd"/>
      <w:r w:rsidRPr="002D4244">
        <w:rPr>
          <w:rStyle w:val="normaltextrun"/>
          <w:rFonts w:cs="Arial"/>
        </w:rPr>
        <w:t xml:space="preserve">-incubados, incubados e associados; (f) buscar fontes de financiamento e captação de recursos para a </w:t>
      </w:r>
      <w:proofErr w:type="spellStart"/>
      <w:r w:rsidRPr="002D4244">
        <w:rPr>
          <w:rStyle w:val="normaltextrun"/>
          <w:rFonts w:cs="Arial"/>
        </w:rPr>
        <w:t>UniINCUBADORA</w:t>
      </w:r>
      <w:proofErr w:type="spellEnd"/>
      <w:r w:rsidRPr="002D4244">
        <w:rPr>
          <w:rStyle w:val="normaltextrun"/>
          <w:rFonts w:cs="Arial"/>
        </w:rPr>
        <w:t xml:space="preserve"> e para os projetos incubados; (g) auxiliar na elaboração de projetos para captação de recursos; (h) criar projetos que possibilitem a sustentabilidade da </w:t>
      </w:r>
      <w:proofErr w:type="spellStart"/>
      <w:r w:rsidRPr="002D4244">
        <w:rPr>
          <w:rStyle w:val="normaltextrun"/>
          <w:rFonts w:cs="Arial"/>
        </w:rPr>
        <w:t>UniINCUBADORA</w:t>
      </w:r>
      <w:proofErr w:type="spellEnd"/>
      <w:r w:rsidRPr="002D4244">
        <w:rPr>
          <w:rStyle w:val="normaltextrun"/>
          <w:rFonts w:cs="Arial"/>
        </w:rPr>
        <w:t xml:space="preserve">; (i) fomentar novos negócios, empregos e renda e (j) contribuir com o desenvolvimento socioeconômico da cidade de Anápolis e região. </w:t>
      </w:r>
    </w:p>
    <w:p w14:paraId="00ED8555" w14:textId="77777777" w:rsidR="00AA612C" w:rsidRPr="002D4244" w:rsidRDefault="00AA612C" w:rsidP="00AA612C">
      <w:pPr>
        <w:pStyle w:val="Ttulo1"/>
        <w:spacing w:before="0" w:after="0" w:line="360" w:lineRule="auto"/>
        <w:rPr>
          <w:rStyle w:val="normaltextrun"/>
          <w:rFonts w:cs="Arial"/>
          <w:color w:val="auto"/>
          <w:szCs w:val="24"/>
        </w:rPr>
      </w:pPr>
    </w:p>
    <w:p w14:paraId="3320ABC7" w14:textId="77777777" w:rsidR="00AA612C" w:rsidRPr="002D4244" w:rsidRDefault="00AA612C" w:rsidP="00AA612C">
      <w:pPr>
        <w:pStyle w:val="Ttulo1"/>
        <w:spacing w:before="0" w:after="0" w:line="360" w:lineRule="auto"/>
        <w:rPr>
          <w:rStyle w:val="normaltextrun"/>
          <w:rFonts w:cs="Arial"/>
          <w:b w:val="0"/>
          <w:bCs w:val="0"/>
          <w:color w:val="auto"/>
          <w:szCs w:val="24"/>
        </w:rPr>
      </w:pPr>
      <w:bookmarkStart w:id="4" w:name="_Toc43218920"/>
      <w:r w:rsidRPr="002D4244">
        <w:rPr>
          <w:rStyle w:val="normaltextrun"/>
          <w:rFonts w:cs="Arial"/>
          <w:color w:val="auto"/>
          <w:szCs w:val="24"/>
        </w:rPr>
        <w:t>3.4.4. Captação de Recursos</w:t>
      </w:r>
      <w:bookmarkEnd w:id="4"/>
    </w:p>
    <w:p w14:paraId="076AB6FB"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p>
    <w:p w14:paraId="23FA7751"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t xml:space="preserve">Os projetos ou prestação de serviços no campo da inovação podem ser realizados com recursos próprios da </w:t>
      </w:r>
      <w:proofErr w:type="spellStart"/>
      <w:r w:rsidRPr="002D4244">
        <w:rPr>
          <w:rStyle w:val="normaltextrun"/>
          <w:rFonts w:cs="Arial"/>
        </w:rPr>
        <w:t>UniEVANGÉLICA</w:t>
      </w:r>
      <w:proofErr w:type="spellEnd"/>
      <w:r w:rsidRPr="002D4244">
        <w:rPr>
          <w:rStyle w:val="normaltextrun"/>
          <w:rFonts w:cs="Arial"/>
        </w:rPr>
        <w:t xml:space="preserve">, por meio de convênios e contratos com outras organizações, ou por meio de captação de recursos privados ou públicos, na forma de editais, chamadas públicas ou outras formas de fomento. Desse modo, as propostas devem ser submetidas para aprovação pelos setores competentes mediante uma planilha orçamentária que contemple todas as despesas decorrentes </w:t>
      </w:r>
      <w:r>
        <w:rPr>
          <w:rStyle w:val="normaltextrun"/>
          <w:rFonts w:cs="Arial"/>
        </w:rPr>
        <w:t>dessas</w:t>
      </w:r>
      <w:r w:rsidRPr="002D4244">
        <w:rPr>
          <w:rStyle w:val="normaltextrun"/>
          <w:rFonts w:cs="Arial"/>
        </w:rPr>
        <w:t>, como gastos com horas administrativas, compra de equipamentos e insumos, eventuais tributos, registro de patentes e divulgação dos resultados.</w:t>
      </w:r>
    </w:p>
    <w:p w14:paraId="5AC01C21"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t>Há um grande esforço na manutenção de parcerias já conquistada</w:t>
      </w:r>
      <w:r>
        <w:rPr>
          <w:rStyle w:val="normaltextrun"/>
          <w:rFonts w:cs="Arial"/>
        </w:rPr>
        <w:t>s</w:t>
      </w:r>
      <w:r w:rsidRPr="002D4244">
        <w:rPr>
          <w:rStyle w:val="normaltextrun"/>
          <w:rFonts w:cs="Arial"/>
        </w:rPr>
        <w:t xml:space="preserve"> com instituições representativas da sociedade: SEBRAE, RGI, FUNTEC, ANPROTEC, Governo de Estado de Goiás, FAPEG, FINEP, FIEG, IEL, Prefeitura Municipal de Anápolis, CDL, ACIA, SENAI, Sindicatos, Associações de Classe, Universidades, entre outras.</w:t>
      </w:r>
    </w:p>
    <w:p w14:paraId="1703FAF1" w14:textId="77777777" w:rsidR="00AA612C" w:rsidRPr="002D4244" w:rsidRDefault="00AA612C" w:rsidP="00AA612C">
      <w:pPr>
        <w:pStyle w:val="Ttulo1"/>
        <w:spacing w:before="0" w:after="0" w:line="360" w:lineRule="auto"/>
        <w:rPr>
          <w:rStyle w:val="normaltextrun"/>
          <w:rFonts w:cs="Arial"/>
          <w:color w:val="auto"/>
          <w:szCs w:val="24"/>
        </w:rPr>
      </w:pPr>
    </w:p>
    <w:p w14:paraId="0EBE9C5C" w14:textId="77777777" w:rsidR="00AA612C" w:rsidRPr="002D4244" w:rsidRDefault="00AA612C" w:rsidP="00AA612C">
      <w:pPr>
        <w:pStyle w:val="Ttulo1"/>
        <w:spacing w:before="0" w:after="0" w:line="360" w:lineRule="auto"/>
        <w:rPr>
          <w:rStyle w:val="normaltextrun"/>
          <w:rFonts w:cs="Arial"/>
          <w:b w:val="0"/>
          <w:bCs w:val="0"/>
          <w:color w:val="auto"/>
          <w:szCs w:val="24"/>
        </w:rPr>
      </w:pPr>
      <w:bookmarkStart w:id="5" w:name="_Toc43218921"/>
      <w:r w:rsidRPr="002D4244">
        <w:rPr>
          <w:rStyle w:val="normaltextrun"/>
          <w:rFonts w:cs="Arial"/>
          <w:color w:val="auto"/>
          <w:szCs w:val="24"/>
        </w:rPr>
        <w:t>3.4.5. Modalidades de Empreendimento e Infraestrutura</w:t>
      </w:r>
      <w:bookmarkEnd w:id="5"/>
    </w:p>
    <w:p w14:paraId="418140BA"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p>
    <w:p w14:paraId="169CE81B" w14:textId="77777777" w:rsidR="00AA612C"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lastRenderedPageBreak/>
        <w:t xml:space="preserve">Os projetos podem ser desenvolvidos em três modalidades de empreendimento: </w:t>
      </w:r>
      <w:proofErr w:type="spellStart"/>
      <w:r w:rsidRPr="002D4244">
        <w:rPr>
          <w:rStyle w:val="normaltextrun"/>
          <w:rFonts w:cs="Arial"/>
        </w:rPr>
        <w:t>pré</w:t>
      </w:r>
      <w:proofErr w:type="spellEnd"/>
      <w:r w:rsidRPr="002D4244">
        <w:rPr>
          <w:rStyle w:val="normaltextrun"/>
          <w:rFonts w:cs="Arial"/>
        </w:rPr>
        <w:t>-incubação, incubação e pós-incubação. O processo de seleção de novas empresas para a incubadora tem como público alvo empreendedores</w:t>
      </w:r>
      <w:r>
        <w:rPr>
          <w:rStyle w:val="normaltextrun"/>
          <w:rFonts w:cs="Arial"/>
        </w:rPr>
        <w:t>,</w:t>
      </w:r>
      <w:r w:rsidRPr="002D4244">
        <w:rPr>
          <w:rStyle w:val="normaltextrun"/>
          <w:rFonts w:cs="Arial"/>
        </w:rPr>
        <w:t xml:space="preserve"> e </w:t>
      </w:r>
      <w:proofErr w:type="gramStart"/>
      <w:r w:rsidRPr="002D4244">
        <w:rPr>
          <w:rStyle w:val="normaltextrun"/>
          <w:rFonts w:cs="Arial"/>
        </w:rPr>
        <w:t>mesmo empresas</w:t>
      </w:r>
      <w:proofErr w:type="gramEnd"/>
      <w:r w:rsidRPr="002D4244">
        <w:rPr>
          <w:rStyle w:val="normaltextrun"/>
          <w:rFonts w:cs="Arial"/>
        </w:rPr>
        <w:t xml:space="preserve"> já estabelecidas, seja na forma de produtos, processos e/ou serviços.</w:t>
      </w:r>
    </w:p>
    <w:p w14:paraId="1C8100B1"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p>
    <w:p w14:paraId="1C045893" w14:textId="77777777" w:rsidR="00AA612C" w:rsidRPr="002D4244" w:rsidRDefault="00AA612C" w:rsidP="00AA612C">
      <w:pPr>
        <w:pStyle w:val="paragraph"/>
        <w:numPr>
          <w:ilvl w:val="0"/>
          <w:numId w:val="2"/>
        </w:numPr>
        <w:spacing w:before="0" w:beforeAutospacing="0" w:after="0" w:afterAutospacing="0" w:line="360" w:lineRule="auto"/>
        <w:jc w:val="both"/>
        <w:textAlignment w:val="baseline"/>
        <w:rPr>
          <w:rStyle w:val="normaltextrun"/>
          <w:rFonts w:cs="Arial"/>
          <w:b/>
        </w:rPr>
      </w:pPr>
      <w:proofErr w:type="spellStart"/>
      <w:r w:rsidRPr="002D4244">
        <w:rPr>
          <w:rStyle w:val="normaltextrun"/>
          <w:rFonts w:cs="Arial"/>
          <w:bCs/>
        </w:rPr>
        <w:t>Pré</w:t>
      </w:r>
      <w:proofErr w:type="spellEnd"/>
      <w:r w:rsidRPr="002D4244">
        <w:rPr>
          <w:rStyle w:val="normaltextrun"/>
          <w:rFonts w:cs="Arial"/>
          <w:bCs/>
        </w:rPr>
        <w:t>-Incubação:</w:t>
      </w:r>
      <w:r w:rsidRPr="002D4244">
        <w:rPr>
          <w:rStyle w:val="normaltextrun"/>
          <w:rFonts w:cs="Arial"/>
          <w:b/>
        </w:rPr>
        <w:t xml:space="preserve"> </w:t>
      </w:r>
      <w:r>
        <w:rPr>
          <w:rStyle w:val="normaltextrun"/>
          <w:rFonts w:cs="Arial"/>
        </w:rPr>
        <w:t>Etapa</w:t>
      </w:r>
      <w:r w:rsidRPr="002D4244">
        <w:rPr>
          <w:rStyle w:val="normaltextrun"/>
          <w:rFonts w:cs="Arial"/>
        </w:rPr>
        <w:t xml:space="preserve"> de seleção de projetos em fase de ideias ou desenvolvimento que passarão por um processo de acompanhamento/avaliação técnica e econômica para percepção de sua viabilidade. Receberá espaço compartilhado com outros empreendimentos, serviços de consultorias com o objetivo de amadurecer seu modelo de negócio, para que possam ser candidat</w:t>
      </w:r>
      <w:r>
        <w:rPr>
          <w:rStyle w:val="normaltextrun"/>
          <w:rFonts w:cs="Arial"/>
        </w:rPr>
        <w:t>o</w:t>
      </w:r>
      <w:r w:rsidRPr="002D4244">
        <w:rPr>
          <w:rStyle w:val="normaltextrun"/>
          <w:rFonts w:cs="Arial"/>
        </w:rPr>
        <w:t>s ao edital de seleção da incubação de empresas.</w:t>
      </w:r>
    </w:p>
    <w:p w14:paraId="6DC6C3CF" w14:textId="77777777" w:rsidR="00AA612C" w:rsidRPr="002D4244" w:rsidRDefault="00AA612C" w:rsidP="00AA612C">
      <w:pPr>
        <w:pStyle w:val="paragraph"/>
        <w:numPr>
          <w:ilvl w:val="0"/>
          <w:numId w:val="2"/>
        </w:numPr>
        <w:spacing w:before="0" w:beforeAutospacing="0" w:after="0" w:afterAutospacing="0" w:line="360" w:lineRule="auto"/>
        <w:jc w:val="both"/>
        <w:textAlignment w:val="baseline"/>
        <w:rPr>
          <w:rStyle w:val="normaltextrun"/>
          <w:rFonts w:cs="Arial"/>
        </w:rPr>
      </w:pPr>
      <w:r w:rsidRPr="002D4244">
        <w:rPr>
          <w:rStyle w:val="normaltextrun"/>
          <w:rFonts w:cs="Arial"/>
          <w:bCs/>
        </w:rPr>
        <w:t>Incubação:</w:t>
      </w:r>
      <w:r w:rsidRPr="002D4244">
        <w:rPr>
          <w:rStyle w:val="normaltextrun"/>
          <w:rFonts w:cs="Arial"/>
          <w:b/>
        </w:rPr>
        <w:t xml:space="preserve"> </w:t>
      </w:r>
      <w:r>
        <w:rPr>
          <w:rStyle w:val="normaltextrun"/>
          <w:rFonts w:cs="Arial"/>
          <w:bCs/>
        </w:rPr>
        <w:t>Etapa</w:t>
      </w:r>
      <w:r w:rsidRPr="002D4244">
        <w:rPr>
          <w:rStyle w:val="normaltextrun"/>
          <w:rFonts w:cs="Arial"/>
          <w:bCs/>
        </w:rPr>
        <w:t xml:space="preserve"> de aprimoramento</w:t>
      </w:r>
      <w:r w:rsidRPr="002D4244">
        <w:rPr>
          <w:rStyle w:val="normaltextrun"/>
          <w:rFonts w:cs="Arial"/>
        </w:rPr>
        <w:t xml:space="preserve"> do produto ou proposta de serviço por meio da criação do plano de negócios nos cinco eixos do Modelo Cerne. A empresa deve estar com seu produto/serviço introduzido no mercado e amadurecer os cinco eixos do Modelo CERNE. O empreendedor deverá ter uma visão sistêmica concretizada de sua empresa e deve demonstrar habilidade, segurança e estabilidade sendo capaz de competir no mercado.</w:t>
      </w:r>
    </w:p>
    <w:p w14:paraId="7D52D62E" w14:textId="77777777" w:rsidR="00AA612C" w:rsidRPr="002D4244" w:rsidRDefault="00AA612C" w:rsidP="00AA612C">
      <w:pPr>
        <w:pStyle w:val="paragraph"/>
        <w:numPr>
          <w:ilvl w:val="0"/>
          <w:numId w:val="2"/>
        </w:numPr>
        <w:spacing w:before="0" w:beforeAutospacing="0" w:after="0" w:afterAutospacing="0" w:line="360" w:lineRule="auto"/>
        <w:jc w:val="both"/>
        <w:textAlignment w:val="baseline"/>
        <w:rPr>
          <w:rStyle w:val="normaltextrun"/>
          <w:rFonts w:cs="Arial"/>
        </w:rPr>
      </w:pPr>
      <w:r w:rsidRPr="002D4244">
        <w:rPr>
          <w:rStyle w:val="normaltextrun"/>
          <w:rFonts w:cs="Arial"/>
          <w:bCs/>
        </w:rPr>
        <w:t>Pós-Incubação:</w:t>
      </w:r>
      <w:r w:rsidRPr="002D4244">
        <w:rPr>
          <w:rStyle w:val="normaltextrun"/>
          <w:rFonts w:cs="Arial"/>
          <w:b/>
        </w:rPr>
        <w:t xml:space="preserve"> </w:t>
      </w:r>
      <w:r>
        <w:rPr>
          <w:rStyle w:val="normaltextrun"/>
          <w:rFonts w:cs="Arial"/>
          <w:bCs/>
        </w:rPr>
        <w:t>Etapa</w:t>
      </w:r>
      <w:r w:rsidRPr="002D4244">
        <w:rPr>
          <w:rStyle w:val="normaltextrun"/>
          <w:rFonts w:cs="Arial"/>
          <w:bCs/>
        </w:rPr>
        <w:t xml:space="preserve"> que compreende o</w:t>
      </w:r>
      <w:r w:rsidRPr="002D4244">
        <w:rPr>
          <w:rStyle w:val="normaltextrun"/>
          <w:rFonts w:cs="Arial"/>
          <w:b/>
        </w:rPr>
        <w:t xml:space="preserve"> </w:t>
      </w:r>
      <w:r w:rsidRPr="002D4244">
        <w:rPr>
          <w:rStyle w:val="normaltextrun"/>
          <w:rFonts w:cs="Arial"/>
        </w:rPr>
        <w:t>conjunto de atividades</w:t>
      </w:r>
      <w:r>
        <w:rPr>
          <w:rStyle w:val="normaltextrun"/>
          <w:rFonts w:cs="Arial"/>
        </w:rPr>
        <w:t>, objetivando</w:t>
      </w:r>
      <w:r w:rsidRPr="002D4244">
        <w:rPr>
          <w:rStyle w:val="normaltextrun"/>
          <w:rFonts w:cs="Arial"/>
        </w:rPr>
        <w:t xml:space="preserve"> apoiar empresa constituída, que passou ou não pelo processo de incubação, entretanto, possui interesse em estabelecer parceria com a </w:t>
      </w:r>
      <w:proofErr w:type="spellStart"/>
      <w:r w:rsidRPr="002D4244">
        <w:rPr>
          <w:rStyle w:val="normaltextrun"/>
          <w:rFonts w:cs="Arial"/>
        </w:rPr>
        <w:t>UniINCUBADORA</w:t>
      </w:r>
      <w:proofErr w:type="spellEnd"/>
      <w:r w:rsidRPr="002D4244">
        <w:rPr>
          <w:rStyle w:val="normaltextrun"/>
          <w:rFonts w:cs="Arial"/>
        </w:rPr>
        <w:t xml:space="preserve">. </w:t>
      </w:r>
    </w:p>
    <w:p w14:paraId="6DEF97D2" w14:textId="77777777" w:rsidR="00AA612C" w:rsidRPr="002D4244" w:rsidRDefault="00AA612C" w:rsidP="00AA612C">
      <w:pPr>
        <w:pStyle w:val="Ttulo1"/>
        <w:spacing w:before="0" w:after="0" w:line="360" w:lineRule="auto"/>
        <w:rPr>
          <w:rStyle w:val="normaltextrun"/>
          <w:rFonts w:cs="Arial"/>
          <w:color w:val="auto"/>
          <w:szCs w:val="24"/>
        </w:rPr>
      </w:pPr>
    </w:p>
    <w:p w14:paraId="1BA04FE6" w14:textId="77777777" w:rsidR="00AA612C" w:rsidRPr="002D4244" w:rsidRDefault="00AA612C" w:rsidP="00AA612C">
      <w:pPr>
        <w:pStyle w:val="Ttulo1"/>
        <w:spacing w:before="0" w:after="0" w:line="360" w:lineRule="auto"/>
        <w:rPr>
          <w:rStyle w:val="normaltextrun"/>
          <w:rFonts w:cs="Arial"/>
          <w:b w:val="0"/>
          <w:bCs w:val="0"/>
          <w:color w:val="auto"/>
          <w:szCs w:val="24"/>
        </w:rPr>
      </w:pPr>
      <w:bookmarkStart w:id="6" w:name="_Toc43218922"/>
      <w:r w:rsidRPr="002D4244">
        <w:rPr>
          <w:rStyle w:val="normaltextrun"/>
          <w:rFonts w:cs="Arial"/>
          <w:color w:val="auto"/>
          <w:szCs w:val="24"/>
        </w:rPr>
        <w:t>3.4.6. Estímulo à Inovação e Proteção da Propriedade Intelectual</w:t>
      </w:r>
      <w:bookmarkEnd w:id="6"/>
      <w:r w:rsidRPr="002D4244">
        <w:rPr>
          <w:rStyle w:val="normaltextrun"/>
          <w:rFonts w:cs="Arial"/>
          <w:color w:val="auto"/>
          <w:szCs w:val="24"/>
        </w:rPr>
        <w:t xml:space="preserve"> </w:t>
      </w:r>
    </w:p>
    <w:p w14:paraId="7025E0BA"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p>
    <w:p w14:paraId="782B25EB"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t xml:space="preserve">A </w:t>
      </w:r>
      <w:proofErr w:type="spellStart"/>
      <w:r w:rsidRPr="002D4244">
        <w:rPr>
          <w:rStyle w:val="normaltextrun"/>
          <w:rFonts w:cs="Arial"/>
        </w:rPr>
        <w:t>UniEVANGÉLICA</w:t>
      </w:r>
      <w:proofErr w:type="spellEnd"/>
      <w:r w:rsidRPr="002D4244">
        <w:rPr>
          <w:rStyle w:val="normaltextrun"/>
          <w:rFonts w:cs="Arial"/>
        </w:rPr>
        <w:t xml:space="preserve"> estimula a inovação em seus programas institucionais de pesquisa (projetos de PBITI e PIBITI), nos programas de pós-graduação </w:t>
      </w:r>
      <w:r w:rsidRPr="003D0506">
        <w:rPr>
          <w:rStyle w:val="normaltextrun"/>
          <w:rFonts w:cs="Arial"/>
          <w:i/>
        </w:rPr>
        <w:t>stricto sensu</w:t>
      </w:r>
      <w:r w:rsidRPr="002D4244">
        <w:rPr>
          <w:rStyle w:val="normaltextrun"/>
          <w:rFonts w:cs="Arial"/>
        </w:rPr>
        <w:t xml:space="preserve">, nos cursos de especialização e graduação, na prestação de serviços, nos cursos de extensão, em seus eventos científicos e nas demais atividades desenvolvidas. A Instituição, por meio de seus diversos colaboradores, mediante ciência da </w:t>
      </w:r>
      <w:proofErr w:type="spellStart"/>
      <w:r w:rsidRPr="002D4244">
        <w:rPr>
          <w:rStyle w:val="normaltextrun"/>
          <w:rFonts w:cs="Arial"/>
        </w:rPr>
        <w:t>UniINCUBADORA</w:t>
      </w:r>
      <w:proofErr w:type="spellEnd"/>
      <w:r w:rsidRPr="002D4244">
        <w:rPr>
          <w:rStyle w:val="normaltextrun"/>
          <w:rFonts w:cs="Arial"/>
        </w:rPr>
        <w:t xml:space="preserve"> e do NIT, promove capacitações na área de inovação e de propriedade intelectual, bem como o </w:t>
      </w:r>
      <w:r w:rsidRPr="002D4244">
        <w:rPr>
          <w:rStyle w:val="normaltextrun"/>
          <w:rFonts w:cs="Arial"/>
        </w:rPr>
        <w:lastRenderedPageBreak/>
        <w:t>lançamento de editais com a finalidade de incentivar a atividade inovadora, por meio de apoio econômico, projetos colaborativos ou captação de novas oportunidades de negócios.</w:t>
      </w:r>
    </w:p>
    <w:p w14:paraId="2A5AAD5F"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t>Os pesquisadores envolvidos em projetos de PD&amp;I podem receber bolsa de estímulo à inovação. A concessão de bolsas dependerá da apresentação do plano de trabalho a ser aprovado pela Gestão de Inovação da Instituição. A celebração e a prestação de contas sobre o apoio financeiro para a execução do plano de trabalho serão realizadas de forma simplificada e com as características das atividades de PD&amp;I desenvolvidas, nos termos de regulamento.</w:t>
      </w:r>
    </w:p>
    <w:p w14:paraId="73B9D8DF" w14:textId="77777777" w:rsidR="00AA612C" w:rsidRPr="002D4244" w:rsidRDefault="00AA612C" w:rsidP="00AA612C">
      <w:pPr>
        <w:pStyle w:val="paragraph"/>
        <w:spacing w:before="0" w:beforeAutospacing="0" w:after="0" w:afterAutospacing="0" w:line="360" w:lineRule="auto"/>
        <w:ind w:firstLine="709"/>
        <w:jc w:val="both"/>
        <w:textAlignment w:val="baseline"/>
        <w:rPr>
          <w:rStyle w:val="normaltextrun"/>
          <w:rFonts w:cs="Arial"/>
        </w:rPr>
      </w:pPr>
      <w:r w:rsidRPr="002D4244">
        <w:rPr>
          <w:rStyle w:val="normaltextrun"/>
          <w:rFonts w:cs="Arial"/>
        </w:rPr>
        <w:t xml:space="preserve">A Instituição ainda incentiva a parceria com inventores independentes, quando são oferecidos mecanismos e serviços de suporte ao processo de inovação, promovendo a interação entre empreendedores e pesquisadores da </w:t>
      </w:r>
      <w:proofErr w:type="spellStart"/>
      <w:r w:rsidRPr="002D4244">
        <w:rPr>
          <w:rStyle w:val="normaltextrun"/>
          <w:rFonts w:cs="Arial"/>
        </w:rPr>
        <w:t>UniEVANGÉLICA</w:t>
      </w:r>
      <w:proofErr w:type="spellEnd"/>
      <w:r w:rsidRPr="002D4244">
        <w:rPr>
          <w:rStyle w:val="normaltextrun"/>
          <w:rFonts w:cs="Arial"/>
        </w:rPr>
        <w:t xml:space="preserve"> para o desenvolvimento de setores econômicos. Nesse sentido, o </w:t>
      </w:r>
      <w:proofErr w:type="spellStart"/>
      <w:r w:rsidRPr="002D4244">
        <w:rPr>
          <w:rStyle w:val="normaltextrun"/>
          <w:rFonts w:cs="Arial"/>
        </w:rPr>
        <w:t>UniCIETEC</w:t>
      </w:r>
      <w:proofErr w:type="spellEnd"/>
      <w:r w:rsidRPr="002D4244">
        <w:rPr>
          <w:rStyle w:val="normaltextrun"/>
          <w:rFonts w:cs="Arial"/>
        </w:rPr>
        <w:t xml:space="preserve"> conta com a parceria de diversos núcleos e laboratórios da Instituição, os quais poderão prestar serviços ao inventor independente</w:t>
      </w:r>
      <w:r>
        <w:rPr>
          <w:rStyle w:val="normaltextrun"/>
          <w:rFonts w:cs="Arial"/>
        </w:rPr>
        <w:t>,</w:t>
      </w:r>
      <w:r w:rsidRPr="002D4244">
        <w:rPr>
          <w:rStyle w:val="normaltextrun"/>
          <w:rFonts w:cs="Arial"/>
        </w:rPr>
        <w:t xml:space="preserve"> tais como: análises laboratoriais</w:t>
      </w:r>
      <w:r>
        <w:rPr>
          <w:rStyle w:val="normaltextrun"/>
          <w:rFonts w:cs="Arial"/>
        </w:rPr>
        <w:t>,</w:t>
      </w:r>
      <w:r w:rsidRPr="002D4244">
        <w:rPr>
          <w:rStyle w:val="normaltextrun"/>
          <w:rFonts w:cs="Arial"/>
        </w:rPr>
        <w:t xml:space="preserve"> assessorias e consultorias, ensaios e calibrações de campo e em laboratórios, entre outros.</w:t>
      </w:r>
    </w:p>
    <w:p w14:paraId="3BC1C82A" w14:textId="77777777" w:rsidR="006573E5" w:rsidRDefault="006573E5">
      <w:bookmarkStart w:id="7" w:name="_GoBack"/>
      <w:bookmarkEnd w:id="7"/>
    </w:p>
    <w:sectPr w:rsidR="006573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80E31"/>
    <w:multiLevelType w:val="hybridMultilevel"/>
    <w:tmpl w:val="4A003B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9E4FAA"/>
    <w:multiLevelType w:val="hybridMultilevel"/>
    <w:tmpl w:val="C2222B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2C"/>
    <w:rsid w:val="006573E5"/>
    <w:rsid w:val="00AA6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B6CD"/>
  <w15:chartTrackingRefBased/>
  <w15:docId w15:val="{CF9527F5-E70E-41A3-B334-6D7E7D4F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Título principal nível 1"/>
    <w:basedOn w:val="Normal"/>
    <w:next w:val="Normal"/>
    <w:link w:val="Ttulo1Char"/>
    <w:qFormat/>
    <w:rsid w:val="00AA612C"/>
    <w:pPr>
      <w:keepNext/>
      <w:keepLines/>
      <w:spacing w:before="720" w:after="240" w:line="480" w:lineRule="auto"/>
      <w:jc w:val="both"/>
      <w:outlineLvl w:val="0"/>
    </w:pPr>
    <w:rPr>
      <w:rFonts w:ascii="Arial" w:eastAsiaTheme="majorEastAsia" w:hAnsi="Arial" w:cstheme="majorBidi"/>
      <w:b/>
      <w:bCs/>
      <w:color w:val="000000" w:themeColor="text1"/>
      <w:sz w:val="24"/>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principal nível 1 Char"/>
    <w:basedOn w:val="Fontepargpadro"/>
    <w:link w:val="Ttulo1"/>
    <w:rsid w:val="00AA612C"/>
    <w:rPr>
      <w:rFonts w:ascii="Arial" w:eastAsiaTheme="majorEastAsia" w:hAnsi="Arial" w:cstheme="majorBidi"/>
      <w:b/>
      <w:bCs/>
      <w:color w:val="000000" w:themeColor="text1"/>
      <w:sz w:val="24"/>
      <w:szCs w:val="28"/>
      <w:lang w:eastAsia="pt-BR"/>
    </w:rPr>
  </w:style>
  <w:style w:type="character" w:customStyle="1" w:styleId="normaltextrun">
    <w:name w:val="normaltextrun"/>
    <w:basedOn w:val="Fontepargpadro"/>
    <w:rsid w:val="00AA612C"/>
  </w:style>
  <w:style w:type="paragraph" w:customStyle="1" w:styleId="paragraph">
    <w:name w:val="paragraph"/>
    <w:basedOn w:val="Normal"/>
    <w:rsid w:val="00AA612C"/>
    <w:pPr>
      <w:spacing w:before="100" w:beforeAutospacing="1" w:after="100" w:afterAutospacing="1" w:line="480" w:lineRule="auto"/>
    </w:pPr>
    <w:rPr>
      <w:rFonts w:ascii="Arial" w:eastAsia="Times New Roman" w:hAnsi="Arial" w:cs="Times New Roman"/>
      <w:sz w:val="24"/>
      <w:szCs w:val="24"/>
      <w:lang w:eastAsia="pt-BR"/>
    </w:rPr>
  </w:style>
  <w:style w:type="character" w:customStyle="1" w:styleId="contextualspellingandgrammarerror">
    <w:name w:val="contextualspellingandgrammarerror"/>
    <w:basedOn w:val="Fontepargpadro"/>
    <w:rsid w:val="00AA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AD6BAB1B64AA46A9F830099D114F70" ma:contentTypeVersion="14" ma:contentTypeDescription="Crie um novo documento." ma:contentTypeScope="" ma:versionID="fe486f1692c1988d72630c2410f974cf">
  <xsd:schema xmlns:xsd="http://www.w3.org/2001/XMLSchema" xmlns:xs="http://www.w3.org/2001/XMLSchema" xmlns:p="http://schemas.microsoft.com/office/2006/metadata/properties" xmlns:ns3="21822caa-1ee3-4523-a284-83a12380784b" xmlns:ns4="ccfdd786-947b-49de-b4b6-fbd098aaec8b" targetNamespace="http://schemas.microsoft.com/office/2006/metadata/properties" ma:root="true" ma:fieldsID="46ea3f8b23dacaa09e7fef08df943585" ns3:_="" ns4:_="">
    <xsd:import namespace="21822caa-1ee3-4523-a284-83a12380784b"/>
    <xsd:import namespace="ccfdd786-947b-49de-b4b6-fbd098aaec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22caa-1ee3-4523-a284-83a123807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fdd786-947b-49de-b4b6-fbd098aaec8b"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SharingHintHash" ma:index="20"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BD774-C422-4940-81F2-8CB7D71E3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22caa-1ee3-4523-a284-83a12380784b"/>
    <ds:schemaRef ds:uri="ccfdd786-947b-49de-b4b6-fbd098aae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13002-317D-4B3C-A2E9-424EBB7E8158}">
  <ds:schemaRefs>
    <ds:schemaRef ds:uri="http://schemas.microsoft.com/sharepoint/v3/contenttype/forms"/>
  </ds:schemaRefs>
</ds:datastoreItem>
</file>

<file path=customXml/itemProps3.xml><?xml version="1.0" encoding="utf-8"?>
<ds:datastoreItem xmlns:ds="http://schemas.openxmlformats.org/officeDocument/2006/customXml" ds:itemID="{827B615D-1776-4DF9-8AFD-28D2061705C6}">
  <ds:schemaRefs>
    <ds:schemaRef ds:uri="http://purl.org/dc/dcmitype/"/>
    <ds:schemaRef ds:uri="21822caa-1ee3-4523-a284-83a12380784b"/>
    <ds:schemaRef ds:uri="http://schemas.microsoft.com/office/2006/documentManagement/types"/>
    <ds:schemaRef ds:uri="ccfdd786-947b-49de-b4b6-fbd098aaec8b"/>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1757</Words>
  <Characters>9488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Associacao Educativa Evangelica</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 dos Reis Pereira Fanstone</dc:creator>
  <cp:keywords/>
  <dc:description/>
  <cp:lastModifiedBy>Pollyana dos Reis Pereira Fanstone</cp:lastModifiedBy>
  <cp:revision>1</cp:revision>
  <dcterms:created xsi:type="dcterms:W3CDTF">2022-08-26T12:47:00Z</dcterms:created>
  <dcterms:modified xsi:type="dcterms:W3CDTF">2022-08-26T12:47:00Z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0x01010041AD6BAB1B64AA46A9F830099D114F70</vt:lpwstr>
  </property>
</Properties>
</file>