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F14C4" w:rsidR="000F03CA" w:rsidP="00093AB1" w:rsidRDefault="000F03CA" w14:paraId="672A6659" wp14:textId="77777777">
      <w:pPr>
        <w:spacing w:after="0" w:line="240" w:lineRule="auto"/>
        <w:rPr>
          <w:rFonts w:ascii="Arial Narrow" w:hAnsi="Arial Narrow" w:eastAsia="Times New Roman" w:cs="Arial"/>
          <w:color w:val="FF000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F14C4" w:rsidR="006C0803" w:rsidTr="7EA1A93C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F14C4" w:rsidR="006C0803" w:rsidP="00B13050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F14C4" w:rsidR="00056AF6" w:rsidTr="7EA1A93C" w14:paraId="4FDDACBD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F14C4" w:rsidR="00056AF6" w:rsidP="00B13050" w:rsidRDefault="006C0803" w14:paraId="2D88637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DF14C4" w:rsidR="00915C3A">
              <w:rPr>
                <w:rFonts w:ascii="Arial Narrow" w:hAnsi="Arial Narrow" w:eastAsia="Times New Roman" w:cs="Arial"/>
                <w:b/>
                <w:bCs/>
                <w:lang w:eastAsia="pt-BR"/>
              </w:rPr>
              <w:t>Leitura e Interpretação</w:t>
            </w:r>
            <w:r w:rsidRPr="00DF14C4" w:rsidR="000A6D96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de Texto</w:t>
            </w:r>
            <w:r w:rsidRPr="00DF14C4" w:rsidR="003B338E">
              <w:rPr>
                <w:rFonts w:ascii="Arial Narrow" w:hAnsi="Arial Narrow" w:eastAsia="Times New Roman" w:cs="Arial"/>
                <w:b/>
                <w:bCs/>
                <w:lang w:eastAsia="pt-BR"/>
              </w:rPr>
              <w:t>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F14C4" w:rsidR="00056AF6" w:rsidP="008F389F" w:rsidRDefault="006C0803" w14:paraId="5E1F0E3B" wp14:textId="4E8F895E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7EA1A93C" w:rsidR="615CCFBB">
              <w:rPr>
                <w:rFonts w:ascii="Arial Narrow" w:hAnsi="Arial Narrow" w:eastAsia="Times New Roman" w:cs="Arial"/>
                <w:lang w:eastAsia="pt-BR"/>
              </w:rPr>
              <w:t xml:space="preserve">Ano/semestre: </w:t>
            </w:r>
            <w:r w:rsidRPr="7EA1A93C" w:rsidR="001B0862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202</w:t>
            </w:r>
            <w:r w:rsidRPr="7EA1A93C" w:rsidR="59C51612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2</w:t>
            </w:r>
            <w:bookmarkStart w:name="_GoBack" w:id="0"/>
            <w:bookmarkEnd w:id="0"/>
            <w:r w:rsidRPr="7EA1A93C" w:rsidR="001B0862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/1</w:t>
            </w:r>
          </w:p>
        </w:tc>
      </w:tr>
      <w:tr xmlns:wp14="http://schemas.microsoft.com/office/word/2010/wordml" w:rsidRPr="00DF14C4" w:rsidR="00056AF6" w:rsidTr="7EA1A93C" w14:paraId="4A4A608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F14C4" w:rsidR="00056AF6" w:rsidP="00D35956" w:rsidRDefault="006C0803" w14:paraId="3F467BBC" wp14:textId="15E622D6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3D9A9E7A" w:rsidR="615CCFBB">
              <w:rPr>
                <w:rFonts w:ascii="Arial Narrow" w:hAnsi="Arial Narrow" w:eastAsia="Times New Roman" w:cs="Arial"/>
                <w:lang w:eastAsia="pt-BR"/>
              </w:rPr>
              <w:t xml:space="preserve">Código da </w:t>
            </w:r>
            <w:r w:rsidRPr="3D9A9E7A" w:rsidR="615CCFBB">
              <w:rPr>
                <w:rFonts w:ascii="Arial Narrow" w:hAnsi="Arial Narrow" w:eastAsia="Times New Roman" w:cs="Arial"/>
                <w:color w:val="000000" w:themeColor="text1" w:themeTint="FF" w:themeShade="FF"/>
                <w:lang w:eastAsia="pt-BR"/>
              </w:rPr>
              <w:t>Disciplina:</w:t>
            </w:r>
            <w:r w:rsidRPr="3D9A9E7A" w:rsidR="3D9A9E7A">
              <w:rPr>
                <w:rFonts w:ascii="Arial Narrow" w:hAnsi="Arial Narrow" w:eastAsia="Times New Roman" w:cs="Arial"/>
                <w:color w:val="000000" w:themeColor="text1" w:themeTint="FF" w:themeShade="FF"/>
                <w:lang w:eastAsia="pt-BR"/>
              </w:rPr>
              <w:t xml:space="preserve"> </w:t>
            </w:r>
            <w:r w:rsidRPr="3D9A9E7A" w:rsidR="3D9A9E7A">
              <w:rPr>
                <w:rFonts w:ascii="Arial Narrow" w:hAnsi="Arial Narrow" w:eastAsia="Times New Roman" w:cs="Arial"/>
                <w:b w:val="1"/>
                <w:bCs w:val="1"/>
                <w:color w:val="000000" w:themeColor="text1" w:themeTint="FF" w:themeShade="FF"/>
                <w:lang w:eastAsia="pt-BR"/>
              </w:rPr>
              <w:t>D0335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F14C4" w:rsidR="00056AF6" w:rsidP="00B13050" w:rsidRDefault="006C0803" w14:paraId="4EC4A400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DF14C4" w:rsidR="008F1DD0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:</w:t>
            </w:r>
          </w:p>
        </w:tc>
      </w:tr>
      <w:tr xmlns:wp14="http://schemas.microsoft.com/office/word/2010/wordml" w:rsidRPr="00DF14C4" w:rsidR="003E2EC6" w:rsidTr="7EA1A93C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F14C4" w:rsidR="003E2EC6" w:rsidP="3D9A9E7A" w:rsidRDefault="003E2EC6" w14:paraId="33ABEAB7" wp14:textId="52A25732">
            <w:pPr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3D9A9E7A" w:rsidR="45272EB2">
              <w:rPr>
                <w:rFonts w:ascii="Arial Narrow" w:hAnsi="Arial Narrow" w:eastAsia="Times New Roman" w:cs="Arial"/>
                <w:lang w:eastAsia="pt-BR"/>
              </w:rPr>
              <w:t xml:space="preserve">Carga Horária Total: </w:t>
            </w:r>
            <w:r w:rsidRPr="3D9A9E7A" w:rsidR="2C42FBDB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80h/a</w:t>
            </w:r>
          </w:p>
        </w:tc>
      </w:tr>
      <w:tr xmlns:wp14="http://schemas.microsoft.com/office/word/2010/wordml" w:rsidRPr="00DF14C4" w:rsidR="007331B1" w:rsidTr="7EA1A93C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F14C4" w:rsidR="007331B1" w:rsidP="00B13050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DF14C4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F14C4" w:rsidR="007331B1" w:rsidP="00B13050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DF14C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DF14C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DF14C4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F14C4" w:rsidR="00056AF6" w:rsidP="00B13050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F14C4" w:rsidR="006C0803" w:rsidP="00B13050" w:rsidRDefault="00624DC5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DF14C4" w:rsidR="00624DC5" w:rsidP="00B13050" w:rsidRDefault="00F53AE1" w14:paraId="38252DF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DF14C4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DF14C4" w:rsidR="00624DC5">
        <w:rPr>
          <w:rFonts w:ascii="Arial Narrow" w:hAnsi="Arial Narrow" w:eastAsia="Times New Roman" w:cs="Arial"/>
          <w:bCs/>
          <w:lang w:eastAsia="pt-BR"/>
        </w:rPr>
        <w:t xml:space="preserve">Hugo de Andrade Silvestre, </w:t>
      </w:r>
      <w:proofErr w:type="spellStart"/>
      <w:proofErr w:type="gramStart"/>
      <w:r w:rsidRPr="00DF14C4" w:rsidR="00624DC5">
        <w:rPr>
          <w:rFonts w:ascii="Arial Narrow" w:hAnsi="Arial Narrow" w:eastAsia="Times New Roman" w:cs="Arial"/>
          <w:bCs/>
          <w:lang w:eastAsia="pt-BR"/>
        </w:rPr>
        <w:t>M.e</w:t>
      </w:r>
      <w:proofErr w:type="spellEnd"/>
      <w:proofErr w:type="gramEnd"/>
    </w:p>
    <w:p xmlns:wp14="http://schemas.microsoft.com/office/word/2010/wordml" w:rsidRPr="00DF14C4" w:rsidR="00624DC5" w:rsidP="00B13050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7044E" w:rsidTr="5F0F56C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17044E" w:rsidP="00ED1B6B" w:rsidRDefault="0017044E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</w:tbl>
    <w:p xmlns:wp14="http://schemas.microsoft.com/office/word/2010/wordml" w:rsidRPr="00DF14C4" w:rsidR="0017044E" w:rsidP="5F0F56CA" w:rsidRDefault="0017044E" w14:paraId="02EB378F" wp14:textId="53E0FA47">
      <w:pPr>
        <w:spacing w:before="240" w:after="240" w:line="240" w:lineRule="auto"/>
        <w:jc w:val="both"/>
        <w:rPr>
          <w:rFonts w:ascii="Arial Narrow" w:hAnsi="Arial Narrow" w:eastAsia="Arial Narrow" w:cs="Arial Narrow"/>
          <w:noProof w:val="0"/>
          <w:sz w:val="22"/>
          <w:szCs w:val="22"/>
          <w:lang w:val="pt-BR"/>
        </w:rPr>
      </w:pPr>
      <w:r w:rsidRPr="5F0F56CA" w:rsidR="5F0F56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Comunicação e linguagem nas práticas socioculturais. Leitura, interpretação e produção de textos de diferentes gêneros. Desenvolvimento das habilidades de comunicação escrita em língua portuguesa padrão: condições de textualidade, argumentação, seleção e adequação vocabular.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5066B" w:rsidTr="00F570D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F14C4" w:rsidR="0015066B" w:rsidP="00B13050" w:rsidRDefault="0015066B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DF14C4" w:rsidR="0015066B" w:rsidTr="001C5C31" w14:paraId="427D51C4" wp14:textId="77777777">
        <w:trPr>
          <w:trHeight w:val="637"/>
        </w:trPr>
        <w:tc>
          <w:tcPr>
            <w:tcW w:w="10773" w:type="dxa"/>
          </w:tcPr>
          <w:p w:rsidRPr="00DF14C4" w:rsidR="00944CD8" w:rsidP="0017044E" w:rsidRDefault="00944CD8" w14:paraId="1FFBBE5D" wp14:textId="77777777">
            <w:pPr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lang w:eastAsia="pt-BR"/>
              </w:rPr>
              <w:t>Desenvolver a expressão textual escrita relativa às necessidades básicas da vida acadêmica e profissional.</w:t>
            </w:r>
          </w:p>
          <w:p w:rsidRPr="00DF14C4" w:rsidR="00EA5D6B" w:rsidP="0017044E" w:rsidRDefault="00944CD8" w14:paraId="34189901" wp14:textId="77777777">
            <w:pPr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lang w:eastAsia="pt-BR"/>
              </w:rPr>
              <w:t>Perceber a língua como instrumento de comunicação com o mundo e com os semelhantes, além de integrante das identidades sociais e individuais.</w:t>
            </w:r>
          </w:p>
        </w:tc>
      </w:tr>
    </w:tbl>
    <w:p xmlns:wp14="http://schemas.microsoft.com/office/word/2010/wordml" w:rsidRPr="00DF14C4" w:rsidR="000F03CA" w:rsidP="00B13050" w:rsidRDefault="000F03CA" w14:paraId="6A05A809" wp14:textId="77777777">
      <w:pPr>
        <w:spacing w:after="0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8282"/>
      </w:tblGrid>
      <w:tr xmlns:wp14="http://schemas.microsoft.com/office/word/2010/wordml" w:rsidRPr="00DF14C4" w:rsidR="001C5C31" w:rsidTr="571D0FDD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F14C4" w:rsidR="001C5C31" w:rsidP="00B13050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F14C4" w:rsidR="001C5C31" w:rsidTr="571D0FDD" w14:paraId="232A9569" wp14:textId="77777777">
        <w:trPr>
          <w:cantSplit/>
          <w:trHeight w:val="397"/>
        </w:trPr>
        <w:tc>
          <w:tcPr>
            <w:tcW w:w="1156" w:type="pct"/>
            <w:shd w:val="clear" w:color="auto" w:fill="DBE5F1" w:themeFill="accent1" w:themeFillTint="33"/>
            <w:tcMar/>
            <w:vAlign w:val="center"/>
          </w:tcPr>
          <w:p w:rsidRPr="00DF14C4" w:rsidR="001C5C31" w:rsidP="00B13050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844" w:type="pct"/>
            <w:shd w:val="clear" w:color="auto" w:fill="DBE5F1" w:themeFill="accent1" w:themeFillTint="33"/>
            <w:tcMar/>
            <w:vAlign w:val="center"/>
          </w:tcPr>
          <w:p w:rsidRPr="00DF14C4" w:rsidR="001C5C31" w:rsidP="00B13050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DF14C4" w:rsidR="00270CF4" w:rsidTr="571D0FDD" w14:paraId="010ADA30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6E7A52E0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>1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O</w:t>
            </w:r>
            <w:proofErr w:type="gramStart"/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 xml:space="preserve"> </w:t>
            </w:r>
            <w:proofErr w:type="gramEnd"/>
            <w:r w:rsidRPr="00DF14C4" w:rsidR="00270CF4">
              <w:rPr>
                <w:rFonts w:ascii="Arial Narrow" w:hAnsi="Arial Narrow" w:cs="Arial"/>
              </w:rPr>
              <w:t>texto como atividade de linguagem/interação</w:t>
            </w:r>
          </w:p>
          <w:p w:rsidRPr="00DF14C4" w:rsidR="00270CF4" w:rsidP="006E1768" w:rsidRDefault="00270CF4" w14:paraId="5A39BBE3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7D5C3B" w:rsidP="004351EA" w:rsidRDefault="00797A76" w14:paraId="38AE70ED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 xml:space="preserve">Identificar os sujeitos </w:t>
            </w:r>
            <w:proofErr w:type="spellStart"/>
            <w:r w:rsidRPr="00DF14C4" w:rsidR="00270CF4">
              <w:rPr>
                <w:rFonts w:ascii="Arial Narrow" w:hAnsi="Arial Narrow"/>
              </w:rPr>
              <w:t>sócio-históricos</w:t>
            </w:r>
            <w:proofErr w:type="spellEnd"/>
            <w:r w:rsidRPr="00DF14C4" w:rsidR="00270CF4">
              <w:rPr>
                <w:rFonts w:ascii="Arial Narrow" w:hAnsi="Arial Narrow"/>
              </w:rPr>
              <w:t xml:space="preserve"> envolvidos em uma produção textual.</w:t>
            </w:r>
          </w:p>
          <w:p w:rsidRPr="00DF14C4" w:rsidR="00270CF4" w:rsidP="004351EA" w:rsidRDefault="00797A76" w14:paraId="50AE88C9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Explorar dados implícitos e explícitos de um texto, no intuito de realizar leituras mais profundas.</w:t>
            </w:r>
          </w:p>
          <w:p w:rsidRPr="00DF14C4" w:rsidR="00270CF4" w:rsidP="004351EA" w:rsidRDefault="00797A76" w14:paraId="22F912FD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Selecionar elementos com maior precisão e adequação, em virtude dos objetivos propostos em uma produção textual.</w:t>
            </w:r>
          </w:p>
        </w:tc>
      </w:tr>
      <w:tr xmlns:wp14="http://schemas.microsoft.com/office/word/2010/wordml" w:rsidRPr="00DF14C4" w:rsidR="00270CF4" w:rsidTr="571D0FDD" w14:paraId="09B95601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5AFE14EC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>2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Teoria da comunicação: elementos da comunicação</w:t>
            </w:r>
          </w:p>
          <w:p w:rsidRPr="00DF14C4" w:rsidR="00270CF4" w:rsidP="006E1768" w:rsidRDefault="00270CF4" w14:paraId="41C8F396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4351EA" w:rsidRDefault="00797A76" w14:paraId="51D496B0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Reconhecer os elementos que compõem um evento comunicativo.</w:t>
            </w:r>
          </w:p>
          <w:p w:rsidRPr="00DF14C4" w:rsidR="00270CF4" w:rsidP="004351EA" w:rsidRDefault="00797A76" w14:paraId="6FB0A8AC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Identificar e selecionar elementos adequados para as situações comunicativas vivenciadas no cotidiano.</w:t>
            </w:r>
          </w:p>
          <w:p w:rsidRPr="00DF14C4" w:rsidR="00270CF4" w:rsidP="004351EA" w:rsidRDefault="00797A76" w14:paraId="185507D3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Perceber os ruídos que prejudicam a efetividade de um evento comunicativo.</w:t>
            </w:r>
          </w:p>
        </w:tc>
      </w:tr>
      <w:tr xmlns:wp14="http://schemas.microsoft.com/office/word/2010/wordml" w:rsidRPr="00DF14C4" w:rsidR="00270CF4" w:rsidTr="571D0FDD" w14:paraId="73931FF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67D3FC12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>3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Teoria da comunicação: funções da linguagem</w:t>
            </w:r>
          </w:p>
          <w:p w:rsidRPr="00DF14C4" w:rsidR="00270CF4" w:rsidP="006E1768" w:rsidRDefault="00270CF4" w14:paraId="72A3D3E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4351EA" w:rsidRDefault="00797A76" w14:paraId="6F47C38C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Escolher o elemento da comunicação a ser enfatizado em seu texto.</w:t>
            </w:r>
          </w:p>
          <w:p w:rsidRPr="00DF14C4" w:rsidR="00270CF4" w:rsidP="004351EA" w:rsidRDefault="00797A76" w14:paraId="75B83772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Distinguir as funções da linguagem.</w:t>
            </w:r>
          </w:p>
          <w:p w:rsidRPr="00DF14C4" w:rsidR="00270CF4" w:rsidP="004351EA" w:rsidRDefault="00797A76" w14:paraId="654E4CF8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 xml:space="preserve">Estabelecer a função preponderante em um texto, associando-a </w:t>
            </w:r>
            <w:proofErr w:type="gramStart"/>
            <w:r w:rsidRPr="00DF14C4" w:rsidR="00270CF4">
              <w:rPr>
                <w:rFonts w:ascii="Arial Narrow" w:hAnsi="Arial Narrow"/>
              </w:rPr>
              <w:t>à</w:t>
            </w:r>
            <w:proofErr w:type="gramEnd"/>
            <w:r w:rsidRPr="00DF14C4" w:rsidR="00270CF4">
              <w:rPr>
                <w:rFonts w:ascii="Arial Narrow" w:hAnsi="Arial Narrow"/>
              </w:rPr>
              <w:t xml:space="preserve"> intenção do emissor.</w:t>
            </w:r>
          </w:p>
        </w:tc>
      </w:tr>
      <w:tr xmlns:wp14="http://schemas.microsoft.com/office/word/2010/wordml" w:rsidRPr="00DF14C4" w:rsidR="00270CF4" w:rsidTr="571D0FDD" w14:paraId="2949B8F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2C6E0431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>4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Língua e cultura nos meios de comunicação</w:t>
            </w:r>
          </w:p>
          <w:p w:rsidRPr="00DF14C4" w:rsidR="00270CF4" w:rsidP="006E1768" w:rsidRDefault="00270CF4" w14:paraId="0D0B940D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4351EA" w:rsidRDefault="00797A76" w14:paraId="37C05B80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Diferenciar língua e linguagem.</w:t>
            </w:r>
          </w:p>
          <w:p w:rsidRPr="00DF14C4" w:rsidR="00270CF4" w:rsidP="004351EA" w:rsidRDefault="00797A76" w14:paraId="6EBBD84F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Relacionar a importância da língua como meio de transmissão da cultura.</w:t>
            </w:r>
          </w:p>
          <w:p w:rsidRPr="00DF14C4" w:rsidR="00270CF4" w:rsidP="004351EA" w:rsidRDefault="00797A76" w14:paraId="575FB682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Contrastar a evolução da linguagem com o surgimento e a modernização dos meios de comunicação.</w:t>
            </w:r>
          </w:p>
        </w:tc>
      </w:tr>
      <w:tr xmlns:wp14="http://schemas.microsoft.com/office/word/2010/wordml" w:rsidRPr="00DF14C4" w:rsidR="00270CF4" w:rsidTr="571D0FDD" w14:paraId="6655342C" wp14:textId="77777777">
        <w:trPr>
          <w:cantSplit/>
          <w:trHeight w:val="825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2709D1BB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>5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Domínios e gêneros discursivos: definição e funcionalidades</w:t>
            </w:r>
          </w:p>
        </w:tc>
        <w:tc>
          <w:tcPr>
            <w:tcW w:w="3844" w:type="pct"/>
            <w:tcMar/>
            <w:vAlign w:val="center"/>
          </w:tcPr>
          <w:p w:rsidRPr="00DF14C4" w:rsidR="00270CF4" w:rsidP="004351EA" w:rsidRDefault="00797A76" w14:paraId="6B3064FB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Identificar os gêneros textuais como atividades de linguagem.</w:t>
            </w:r>
          </w:p>
          <w:p w:rsidRPr="00DF14C4" w:rsidR="00270CF4" w:rsidP="004351EA" w:rsidRDefault="00797A76" w14:paraId="59741569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Situar os gêneros textuais em domínios discursivos, procurando identificar suas funcionalidades.</w:t>
            </w:r>
          </w:p>
          <w:p w:rsidRPr="00DF14C4" w:rsidR="00270CF4" w:rsidP="004351EA" w:rsidRDefault="00797A76" w14:paraId="7395EA33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Utilizar com maior habilidade os gêneros textuais adequados a cada evento comunicativo.</w:t>
            </w:r>
          </w:p>
        </w:tc>
      </w:tr>
      <w:tr xmlns:wp14="http://schemas.microsoft.com/office/word/2010/wordml" w:rsidRPr="00DF14C4" w:rsidR="00270CF4" w:rsidTr="571D0FDD" w14:paraId="6342CF36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5C3BC9C5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DF14C4">
              <w:rPr>
                <w:rFonts w:ascii="Arial Narrow" w:hAnsi="Arial Narrow" w:cs="Arial"/>
                <w:b/>
              </w:rPr>
              <w:t>6</w:t>
            </w:r>
            <w:proofErr w:type="gramEnd"/>
            <w:r w:rsidRPr="00DF14C4">
              <w:rPr>
                <w:rFonts w:ascii="Arial Narrow" w:hAnsi="Arial Narrow" w:cs="Arial"/>
                <w:b/>
              </w:rPr>
              <w:t xml:space="preserve">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Tipos textuais – A narração: elementos, estrutura e gêneros</w:t>
            </w:r>
          </w:p>
          <w:p w:rsidRPr="00DF14C4" w:rsidR="00270CF4" w:rsidP="006E1768" w:rsidRDefault="00270CF4" w14:paraId="0E27B00A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4351EA" w:rsidRDefault="00797A76" w14:paraId="2A3A52A6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Reconhecer e construir sequências narrativas em gêneros variados.</w:t>
            </w:r>
          </w:p>
          <w:p w:rsidRPr="00DF14C4" w:rsidR="00270CF4" w:rsidP="004351EA" w:rsidRDefault="00797A76" w14:paraId="462D809F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Identificar a estrutura esperada de um texto preponderantemente narrativo.</w:t>
            </w:r>
          </w:p>
          <w:p w:rsidRPr="00DF14C4" w:rsidR="00270CF4" w:rsidP="004351EA" w:rsidRDefault="00797A76" w14:paraId="321D35E2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Relacionar os elementos e as estratégias na construção e leitura de textos narrativos.</w:t>
            </w:r>
          </w:p>
        </w:tc>
      </w:tr>
      <w:tr xmlns:wp14="http://schemas.microsoft.com/office/word/2010/wordml" w:rsidRPr="00DF14C4" w:rsidR="00270CF4" w:rsidTr="571D0FDD" w14:paraId="737D583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4D37618E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lastRenderedPageBreak/>
              <w:t>7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Tipos textuais: a estrutura das dissertações expositivas e argumentativas</w:t>
            </w:r>
          </w:p>
          <w:p w:rsidRPr="00DF14C4" w:rsidR="00270CF4" w:rsidP="006E1768" w:rsidRDefault="00270CF4" w14:paraId="60061E4C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4351EA" w:rsidRDefault="00797A76" w14:paraId="5E4B7282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Reconhecer e elaborar sequências dissertativas na construção de gêneros variados.</w:t>
            </w:r>
          </w:p>
          <w:p w:rsidRPr="00DF14C4" w:rsidR="00270CF4" w:rsidP="004351EA" w:rsidRDefault="00797A76" w14:paraId="75097B77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Identificar a estrutura esperada de um texto preponderantemente dissertativo.</w:t>
            </w:r>
          </w:p>
          <w:p w:rsidRPr="00DF14C4" w:rsidR="00270CF4" w:rsidP="004351EA" w:rsidRDefault="00797A76" w14:paraId="5910954B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Desenvolver estruturas textuais dissertativas (expositivas e argumentativas).</w:t>
            </w:r>
          </w:p>
        </w:tc>
      </w:tr>
      <w:tr xmlns:wp14="http://schemas.microsoft.com/office/word/2010/wordml" w:rsidRPr="00DF14C4" w:rsidR="00270CF4" w:rsidTr="571D0FDD" w14:paraId="00F85C68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6E1768" w14:paraId="26BBB9EA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 xml:space="preserve">8 </w:t>
            </w:r>
            <w:r w:rsidRPr="00DF14C4" w:rsidR="00CF6958">
              <w:rPr>
                <w:rFonts w:ascii="Arial Narrow" w:hAnsi="Arial Narrow" w:cs="Arial"/>
                <w:b/>
              </w:rPr>
              <w:t>–</w:t>
            </w:r>
            <w:r w:rsidRPr="00DF14C4" w:rsidR="00CF6958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 xml:space="preserve">A coesão textual: mecanismos de </w:t>
            </w:r>
            <w:proofErr w:type="spellStart"/>
            <w:r w:rsidRPr="00DF14C4" w:rsidR="00270CF4">
              <w:rPr>
                <w:rFonts w:ascii="Arial Narrow" w:hAnsi="Arial Narrow" w:cs="Arial"/>
              </w:rPr>
              <w:t>referenciação</w:t>
            </w:r>
            <w:proofErr w:type="spellEnd"/>
          </w:p>
          <w:p w:rsidRPr="00DF14C4" w:rsidR="00270CF4" w:rsidP="006E1768" w:rsidRDefault="00270CF4" w14:paraId="44EAFD9C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7D5C3B" w:rsidRDefault="00797A76" w14:paraId="013F977B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Reconhecer os problemas de coesão apresentados em um texto.</w:t>
            </w:r>
          </w:p>
          <w:p w:rsidRPr="00DF14C4" w:rsidR="00270CF4" w:rsidP="007D5C3B" w:rsidRDefault="00797A76" w14:paraId="7944A966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Construir a coesão referencial de um texto, evitando a repetição e promovendo uma leitura mais leve e agradável.</w:t>
            </w:r>
          </w:p>
          <w:p w:rsidRPr="00DF14C4" w:rsidR="00270CF4" w:rsidP="007D5C3B" w:rsidRDefault="00797A76" w14:paraId="2345DEE0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Estabelecer a coesão sequencial de um texto, buscando escolher os articuladores adequados para a construção do sentido pretendido.</w:t>
            </w:r>
          </w:p>
        </w:tc>
      </w:tr>
      <w:tr xmlns:wp14="http://schemas.microsoft.com/office/word/2010/wordml" w:rsidRPr="00DF14C4" w:rsidR="00270CF4" w:rsidTr="571D0FDD" w14:paraId="48949B7C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7BC7AA11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DF14C4">
              <w:rPr>
                <w:rFonts w:ascii="Arial Narrow" w:hAnsi="Arial Narrow" w:cs="Arial"/>
                <w:b/>
              </w:rPr>
              <w:t>9</w:t>
            </w:r>
            <w:proofErr w:type="gramEnd"/>
            <w:r w:rsidRPr="00DF14C4">
              <w:rPr>
                <w:rFonts w:ascii="Arial Narrow" w:hAnsi="Arial Narrow" w:cs="Arial"/>
                <w:b/>
              </w:rPr>
              <w:t xml:space="preserve">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Estratégias de leitura – leitura textual ou literal</w:t>
            </w:r>
          </w:p>
          <w:p w:rsidRPr="00DF14C4" w:rsidR="00270CF4" w:rsidP="006E1768" w:rsidRDefault="00270CF4" w14:paraId="4B94D5A5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7D5C3B" w:rsidRDefault="00797A76" w14:paraId="12012C1F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Diferenciar as perspectivas de leitura moderna e tradicional.</w:t>
            </w:r>
          </w:p>
          <w:p w:rsidRPr="00DF14C4" w:rsidR="00270CF4" w:rsidP="007D5C3B" w:rsidRDefault="00797A76" w14:paraId="6DD86543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Desenvolver leituras verticais e horizontais, adequadas aos objetivos do leitor.</w:t>
            </w:r>
          </w:p>
          <w:p w:rsidRPr="00DF14C4" w:rsidR="00270CF4" w:rsidP="007D5C3B" w:rsidRDefault="00797A76" w14:paraId="2E0552A0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Incrementar as estratégias de leitura literal de um texto.</w:t>
            </w:r>
          </w:p>
        </w:tc>
      </w:tr>
      <w:tr xmlns:wp14="http://schemas.microsoft.com/office/word/2010/wordml" w:rsidRPr="00DF14C4" w:rsidR="00270CF4" w:rsidTr="571D0FDD" w14:paraId="4CD6E1BA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34944048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>10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Estratégias de leitura – texto e contexto</w:t>
            </w:r>
          </w:p>
          <w:p w:rsidRPr="00DF14C4" w:rsidR="00270CF4" w:rsidP="006E1768" w:rsidRDefault="00270CF4" w14:paraId="3DEEC669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7D5C3B" w:rsidRDefault="00797A76" w14:paraId="6E5C76B0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Desenvolver leituras verticais adequadas aos objetivos do leitor.</w:t>
            </w:r>
          </w:p>
          <w:p w:rsidRPr="00DF14C4" w:rsidR="00270CF4" w:rsidP="007D5C3B" w:rsidRDefault="00797A76" w14:paraId="44DD249E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Aprimorar as estratégias de leitura contextual de um texto.</w:t>
            </w:r>
          </w:p>
          <w:p w:rsidRPr="00DF14C4" w:rsidR="00270CF4" w:rsidP="007D5C3B" w:rsidRDefault="00797A76" w14:paraId="05A63AFC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Produzir e ler textos com foco nos elementos contextuais relevantes a cada produção.</w:t>
            </w:r>
          </w:p>
        </w:tc>
      </w:tr>
      <w:tr xmlns:wp14="http://schemas.microsoft.com/office/word/2010/wordml" w:rsidRPr="00DF14C4" w:rsidR="00270CF4" w:rsidTr="571D0FDD" w14:paraId="5D95AEE7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018D32D9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r w:rsidRPr="00DF14C4">
              <w:rPr>
                <w:rFonts w:ascii="Arial Narrow" w:hAnsi="Arial Narrow" w:cs="Arial"/>
                <w:b/>
              </w:rPr>
              <w:t>11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Estratégias de leitura – texto e intertextualidade</w:t>
            </w:r>
          </w:p>
          <w:p w:rsidRPr="00DF14C4" w:rsidR="00270CF4" w:rsidP="006E1768" w:rsidRDefault="00270CF4" w14:paraId="3656B9AB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7D5C3B" w:rsidRDefault="00797A76" w14:paraId="52508CCA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Desenvolver leituras verticais adequadas aos objetivos do leitor.</w:t>
            </w:r>
          </w:p>
          <w:p w:rsidRPr="00DF14C4" w:rsidR="00270CF4" w:rsidP="007D5C3B" w:rsidRDefault="00797A76" w14:paraId="12B41450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Aprimorar as estratégias de leitura intertextual de um texto.</w:t>
            </w:r>
          </w:p>
          <w:p w:rsidRPr="00DF14C4" w:rsidR="00270CF4" w:rsidP="007D5C3B" w:rsidRDefault="00797A76" w14:paraId="65770213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Elaborar e ler textos com foco nos elementos culturais relevantes a cada produção.</w:t>
            </w:r>
          </w:p>
        </w:tc>
      </w:tr>
      <w:tr xmlns:wp14="http://schemas.microsoft.com/office/word/2010/wordml" w:rsidRPr="00DF14C4" w:rsidR="00270CF4" w:rsidTr="571D0FDD" w14:paraId="738EC315" wp14:textId="77777777">
        <w:trPr>
          <w:cantSplit/>
          <w:trHeight w:val="397"/>
        </w:trPr>
        <w:tc>
          <w:tcPr>
            <w:tcW w:w="1156" w:type="pct"/>
            <w:tcMar/>
            <w:vAlign w:val="center"/>
          </w:tcPr>
          <w:p w:rsidRPr="00DF14C4" w:rsidR="00270CF4" w:rsidP="006E1768" w:rsidRDefault="00CF6958" w14:paraId="03CC9702" wp14:textId="77777777">
            <w:pPr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DF14C4">
              <w:rPr>
                <w:rFonts w:ascii="Arial Narrow" w:hAnsi="Arial Narrow" w:cs="Arial"/>
                <w:b/>
              </w:rPr>
              <w:t>12 –</w:t>
            </w:r>
            <w:r w:rsidRPr="00DF14C4">
              <w:rPr>
                <w:rFonts w:ascii="Arial Narrow" w:hAnsi="Arial Narrow" w:cs="Arial"/>
              </w:rPr>
              <w:t xml:space="preserve"> </w:t>
            </w:r>
            <w:r w:rsidRPr="00DF14C4" w:rsidR="00270CF4">
              <w:rPr>
                <w:rFonts w:ascii="Arial Narrow" w:hAnsi="Arial Narrow" w:cs="Arial"/>
              </w:rPr>
              <w:t>Leitura</w:t>
            </w:r>
            <w:proofErr w:type="gramEnd"/>
            <w:r w:rsidRPr="00DF14C4" w:rsidR="00270CF4">
              <w:rPr>
                <w:rFonts w:ascii="Arial Narrow" w:hAnsi="Arial Narrow" w:cs="Arial"/>
              </w:rPr>
              <w:t>, interpretação e análise de textos científicos</w:t>
            </w:r>
          </w:p>
          <w:p w:rsidRPr="00DF14C4" w:rsidR="00270CF4" w:rsidP="006E1768" w:rsidRDefault="00270CF4" w14:paraId="45FB0818" wp14:textId="777777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844" w:type="pct"/>
            <w:tcMar/>
            <w:vAlign w:val="center"/>
          </w:tcPr>
          <w:p w:rsidRPr="00DF14C4" w:rsidR="00270CF4" w:rsidP="007D5C3B" w:rsidRDefault="00797A76" w14:paraId="3872162C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1- </w:t>
            </w:r>
            <w:r w:rsidRPr="00DF14C4" w:rsidR="00270CF4">
              <w:rPr>
                <w:rFonts w:ascii="Arial Narrow" w:hAnsi="Arial Narrow"/>
              </w:rPr>
              <w:t>Identificar as características e as propriedades de textos científicos.</w:t>
            </w:r>
          </w:p>
          <w:p w:rsidRPr="00DF14C4" w:rsidR="00270CF4" w:rsidP="007D5C3B" w:rsidRDefault="00797A76" w14:paraId="74BB26E1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2- </w:t>
            </w:r>
            <w:r w:rsidRPr="00DF14C4" w:rsidR="00270CF4">
              <w:rPr>
                <w:rFonts w:ascii="Arial Narrow" w:hAnsi="Arial Narrow"/>
              </w:rPr>
              <w:t>Reconhecer os principais elementos para interpretar textos científicos.</w:t>
            </w:r>
          </w:p>
          <w:p w:rsidRPr="00DF14C4" w:rsidR="00270CF4" w:rsidP="007D5C3B" w:rsidRDefault="00797A76" w14:paraId="2E0B509E" wp14:textId="77777777">
            <w:pPr>
              <w:spacing w:after="0" w:line="240" w:lineRule="auto"/>
              <w:rPr>
                <w:rFonts w:ascii="Arial Narrow" w:hAnsi="Arial Narrow"/>
              </w:rPr>
            </w:pPr>
            <w:r w:rsidRPr="00DF14C4">
              <w:rPr>
                <w:rFonts w:ascii="Arial Narrow" w:hAnsi="Arial Narrow"/>
              </w:rPr>
              <w:t xml:space="preserve">3- </w:t>
            </w:r>
            <w:r w:rsidRPr="00DF14C4" w:rsidR="00270CF4">
              <w:rPr>
                <w:rFonts w:ascii="Arial Narrow" w:hAnsi="Arial Narrow"/>
              </w:rPr>
              <w:t>Desenvolver leituras em textos científicos.</w:t>
            </w:r>
          </w:p>
        </w:tc>
      </w:tr>
    </w:tbl>
    <w:p xmlns:wp14="http://schemas.microsoft.com/office/word/2010/wordml" w:rsidRPr="00DF14C4" w:rsidR="000F03CA" w:rsidP="571D0FDD" w:rsidRDefault="000F03CA" w14:paraId="4B99056E" wp14:textId="77777777">
      <w:pPr>
        <w:spacing w:after="0"/>
        <w:rPr>
          <w:rFonts w:ascii="Arial Narrow" w:hAnsi="Arial Narrow" w:eastAsia="Times New Roman" w:cs="Arial"/>
          <w:lang w:eastAsia="pt-BR"/>
        </w:rPr>
      </w:pPr>
    </w:p>
    <w:p w:rsidR="571D0FDD" w:rsidP="571D0FDD" w:rsidRDefault="571D0FDD" w14:paraId="2A22C7CE" w14:textId="51A65AB1">
      <w:pPr>
        <w:pStyle w:val="Normal"/>
        <w:spacing w:after="0"/>
        <w:rPr>
          <w:rFonts w:ascii="Arial Narrow" w:hAnsi="Arial Narrow" w:eastAsia="Times New Roman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DF14C4" w:rsidR="001C0B6F" w:rsidP="00B13050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F14C4" w:rsidR="001C0B6F" w:rsidTr="001C0B6F" w14:paraId="2868C02C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DF14C4" w:rsidR="001C0B6F" w:rsidP="00B13050" w:rsidRDefault="001C0B6F" w14:paraId="2D48DBCB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lang w:eastAsia="pt-BR"/>
              </w:rPr>
              <w:t xml:space="preserve">Reconhecer os diferentes modos da </w:t>
            </w:r>
            <w:proofErr w:type="spellStart"/>
            <w:proofErr w:type="gramStart"/>
            <w:r w:rsidRPr="00DF14C4">
              <w:rPr>
                <w:rFonts w:ascii="Arial Narrow" w:hAnsi="Arial Narrow" w:eastAsia="Times New Roman" w:cs="Arial"/>
                <w:lang w:eastAsia="pt-BR"/>
              </w:rPr>
              <w:t>lingua</w:t>
            </w:r>
            <w:proofErr w:type="spellEnd"/>
            <w:r w:rsidRPr="00DF14C4">
              <w:rPr>
                <w:rFonts w:ascii="Arial Narrow" w:hAnsi="Arial Narrow" w:eastAsia="Times New Roman" w:cs="Arial"/>
                <w:lang w:eastAsia="pt-BR"/>
              </w:rPr>
              <w:t>(</w:t>
            </w:r>
            <w:proofErr w:type="spellStart"/>
            <w:proofErr w:type="gramEnd"/>
            <w:r w:rsidRPr="00DF14C4">
              <w:rPr>
                <w:rFonts w:ascii="Arial Narrow" w:hAnsi="Arial Narrow" w:eastAsia="Times New Roman" w:cs="Arial"/>
                <w:lang w:eastAsia="pt-BR"/>
              </w:rPr>
              <w:t>gem</w:t>
            </w:r>
            <w:proofErr w:type="spellEnd"/>
            <w:r w:rsidRPr="00DF14C4">
              <w:rPr>
                <w:rFonts w:ascii="Arial Narrow" w:hAnsi="Arial Narrow" w:eastAsia="Times New Roman" w:cs="Arial"/>
                <w:lang w:eastAsia="pt-BR"/>
              </w:rPr>
              <w:t>) nas práticas socioculturais, percebendo as diversas possibilidades de emprego da língua na interação social. Eleger a expressão escrita adequada à prática social, considerando aspectos da vida acadêmica, profissional e em sociedade. Monitorar os efeitos de sentido na produção escrita, desenvolvendo habilidades de exposição de informações de maneira clara e concisa.  Elaborar textos de gêneros diversos, possibilitando navegar entre situações e práticas sociais diferentes. Empregar a argumentação de modo eficiente, direcionando as habilidades a serem desenvolvidas à atuação acadêmica e profissional.</w:t>
            </w:r>
          </w:p>
        </w:tc>
      </w:tr>
    </w:tbl>
    <w:p xmlns:wp14="http://schemas.microsoft.com/office/word/2010/wordml" w:rsidRPr="00DF14C4" w:rsidR="001C0B6F" w:rsidP="3D9A9E7A" w:rsidRDefault="001C0B6F" w14:paraId="1299C43A" wp14:textId="77777777" wp14:noSpellErr="1">
      <w:pPr>
        <w:spacing w:after="0"/>
        <w:rPr>
          <w:rFonts w:ascii="Arial Narrow" w:hAnsi="Arial Narrow" w:eastAsia="Times New Roman" w:cs="Arial"/>
          <w:lang w:eastAsia="pt-BR"/>
        </w:rPr>
      </w:pPr>
    </w:p>
    <w:tbl>
      <w:tblPr>
        <w:tblStyle w:val="Tabela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3D9A9E7A" w:rsidTr="3D9A9E7A" w14:paraId="26E94B7F">
        <w:trPr>
          <w:trHeight w:val="330"/>
        </w:trPr>
        <w:tc>
          <w:tcPr>
            <w:tcW w:w="1074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17365D" w:themeFill="text2" w:themeFillShade="BF"/>
            <w:tcMar/>
            <w:vAlign w:val="center"/>
          </w:tcPr>
          <w:p w:rsidR="3D9A9E7A" w:rsidP="3D9A9E7A" w:rsidRDefault="3D9A9E7A" w14:paraId="70A2FACC" w14:textId="69F0ED4B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pt-BR"/>
              </w:rPr>
              <w:t>7. CONTEÚDO PROGRAMÁTICO</w:t>
            </w:r>
          </w:p>
        </w:tc>
      </w:tr>
      <w:tr w:rsidR="3D9A9E7A" w:rsidTr="3D9A9E7A" w14:paraId="08BEC337"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317918D6" w14:textId="37F3FDDB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Semana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489BF72" w14:textId="17A292E1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Título do Conteúdo</w:t>
            </w: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706B397A" w14:textId="09938FF9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761EF308" w14:textId="126FD1F6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Aula</w:t>
            </w:r>
          </w:p>
          <w:p w:rsidR="3D9A9E7A" w:rsidP="3D9A9E7A" w:rsidRDefault="3D9A9E7A" w14:paraId="053F8861" w14:textId="75CFF0C3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Teórica/</w:t>
            </w:r>
          </w:p>
          <w:p w:rsidR="3D9A9E7A" w:rsidP="3D9A9E7A" w:rsidRDefault="3D9A9E7A" w14:paraId="10780330" w14:textId="4319E62E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Prática</w:t>
            </w:r>
          </w:p>
        </w:tc>
      </w:tr>
      <w:tr w:rsidR="3D9A9E7A" w:rsidTr="3D9A9E7A" w14:paraId="655632C7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C5DA935" w14:textId="38ABC77A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1</w:t>
            </w:r>
          </w:p>
          <w:p w:rsidR="3D9A9E7A" w:rsidP="3D9A9E7A" w:rsidRDefault="3D9A9E7A" w14:paraId="31897F9A" w14:textId="40D2B525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1CAD5AED" w14:textId="195EB1C4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1. O  texto como atividade de linguagem/interação</w:t>
            </w: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1A6E3978" w14:textId="6743BE46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3D9A9E7A" w:rsidRDefault="3D9A9E7A" w14:paraId="122C3FB8" w14:textId="685395A0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Vídeo de apresentação</w:t>
            </w:r>
          </w:p>
          <w:p w:rsidR="3D9A9E7A" w:rsidP="3D9A9E7A" w:rsidRDefault="3D9A9E7A" w14:paraId="0E7619BC" w14:textId="23799C58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FD8E432" w14:textId="74559360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6451F42E" w14:textId="29087B79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17384060" w14:textId="172AE848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</w:rPr>
            </w:pPr>
          </w:p>
        </w:tc>
      </w:tr>
      <w:tr w:rsidR="3D9A9E7A" w:rsidTr="3D9A9E7A" w14:paraId="1E79B908">
        <w:tc>
          <w:tcPr>
            <w:tcW w:w="97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BECD277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171FAE8F" w14:textId="3E113241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2.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Teoria da comunicação: elementos da comunicação</w:t>
            </w:r>
          </w:p>
          <w:p w:rsidR="3D9A9E7A" w:rsidP="3D9A9E7A" w:rsidRDefault="3D9A9E7A" w14:paraId="0B6D370C" w14:textId="7DCC1DEF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22DF70E"/>
        </w:tc>
        <w:tc>
          <w:tcPr>
            <w:tcW w:w="183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3F461C0"/>
        </w:tc>
      </w:tr>
      <w:tr w:rsidR="3D9A9E7A" w:rsidTr="3D9A9E7A" w14:paraId="40D15C78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64D31C2" w14:textId="480E5A78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180EA6F3" w14:textId="0FD5D0D0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2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6F28C51A" w14:textId="7F79CADF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3.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Teoria da comunicação: funções da linguagem</w:t>
            </w:r>
          </w:p>
          <w:p w:rsidR="3D9A9E7A" w:rsidP="3D9A9E7A" w:rsidRDefault="3D9A9E7A" w14:paraId="5FA29451" w14:textId="6626CBE9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719C3AE7" w14:textId="4E1E31C6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3D9A9E7A" w:rsidRDefault="3D9A9E7A" w14:paraId="3D964F0A" w14:textId="2271F996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3D9A9E7A" w:rsidRDefault="3D9A9E7A" w14:paraId="66A9B40A" w14:textId="0F0247F1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FA8AC2E" w14:textId="54655B3F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5ADE369B" w14:textId="6762C9CE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6B31C027" w14:textId="40CBEFCA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3D9A9E7A" w14:paraId="73FD325A">
        <w:tc>
          <w:tcPr>
            <w:tcW w:w="97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A182F5A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60CB6D9A" w14:textId="011067CD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UA 4. 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Língua e cultura nos meios de comunicação</w:t>
            </w:r>
          </w:p>
          <w:p w:rsidR="3D9A9E7A" w:rsidP="3D9A9E7A" w:rsidRDefault="3D9A9E7A" w14:paraId="28113966" w14:textId="0287F6D3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AD467A2"/>
        </w:tc>
        <w:tc>
          <w:tcPr>
            <w:tcW w:w="183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B53F4ED"/>
        </w:tc>
      </w:tr>
      <w:tr w:rsidR="3D9A9E7A" w:rsidTr="3D9A9E7A" w14:paraId="133D2A40">
        <w:trPr>
          <w:trHeight w:val="115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6A90E75E" w14:textId="5BAB7A26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3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4C9AA78C" w14:textId="39A16C61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1</w:t>
            </w: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3C414C15" w14:textId="377C777E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3D9A9E7A" w:rsidRDefault="3D9A9E7A" w14:paraId="5CB54E26" w14:textId="15A102DD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Videoaula</w:t>
            </w:r>
          </w:p>
          <w:p w:rsidR="3D9A9E7A" w:rsidP="3D9A9E7A" w:rsidRDefault="3D9A9E7A" w14:paraId="1F4FF2E2" w14:textId="0B914131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1</w:t>
            </w:r>
          </w:p>
          <w:p w:rsidR="3D9A9E7A" w:rsidP="3D9A9E7A" w:rsidRDefault="3D9A9E7A" w14:paraId="3A17FBE1" w14:textId="4D28DB73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51B5814" w14:textId="16A6ECC3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777D3799" w14:textId="101CD0C0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19445149" w14:textId="47136904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3D9A9E7A" w14:paraId="751C172B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E1489B6" w14:textId="67EF1FBA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4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1F4FF027" w14:textId="241E2FC5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5.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Domínios e gêneros discursivos: definição e funcionalidades</w:t>
            </w:r>
          </w:p>
          <w:p w:rsidR="3D9A9E7A" w:rsidP="3D9A9E7A" w:rsidRDefault="3D9A9E7A" w14:paraId="1FDB7AE1" w14:textId="6D3642D5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9A1EBE9" w14:textId="6C638B94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3D9A9E7A" w:rsidRDefault="3D9A9E7A" w14:paraId="6826EFE1" w14:textId="667562F6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3D9A9E7A" w:rsidRDefault="3D9A9E7A" w14:paraId="5E9724FD" w14:textId="6AE50703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350B8D18" w14:textId="2EF06FF0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3C722E5F" w14:textId="6D8778BD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7E9D4B9B" w14:textId="0A5BC839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3D9A9E7A" w14:paraId="35C4B7A8">
        <w:tc>
          <w:tcPr>
            <w:tcW w:w="97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3FE83B4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53B3CE78" w14:textId="4D51C959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6.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Tipos textuais – A narração: elementos, estrutura e gêneros</w:t>
            </w:r>
          </w:p>
          <w:p w:rsidR="3D9A9E7A" w:rsidP="3D9A9E7A" w:rsidRDefault="3D9A9E7A" w14:paraId="1DD55B08" w14:textId="5EFAB0C4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E786275"/>
        </w:tc>
        <w:tc>
          <w:tcPr>
            <w:tcW w:w="183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FC0E371"/>
        </w:tc>
      </w:tr>
      <w:tr w:rsidR="3D9A9E7A" w:rsidTr="3D9A9E7A" w14:paraId="2E722BDD">
        <w:trPr>
          <w:trHeight w:val="48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C1E9F07" w14:textId="16551A30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1CE4B684" w14:textId="18EC70FE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2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9D39CCF" w14:textId="33B3EC43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</w:tc>
      </w:tr>
      <w:tr w:rsidR="3D9A9E7A" w:rsidTr="3D9A9E7A" w14:paraId="42CAECB3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182EA380" w14:textId="6A0CBFB4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6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75FE6F6" w14:textId="09349441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7.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Tipos textuais: a estrutura das dissertações expositivas e argumentativas</w:t>
            </w:r>
          </w:p>
          <w:p w:rsidR="3D9A9E7A" w:rsidP="3D9A9E7A" w:rsidRDefault="3D9A9E7A" w14:paraId="7D46D634" w14:textId="74C4E2D1">
            <w:pPr>
              <w:pStyle w:val="PargrafodaLista"/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02256B9" w14:textId="10C91B43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3D9A9E7A" w:rsidRDefault="3D9A9E7A" w14:paraId="4A8AA25D" w14:textId="0CAAA2B1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Estudo em pares – Supere-se</w:t>
            </w:r>
          </w:p>
          <w:p w:rsidR="3D9A9E7A" w:rsidP="3D9A9E7A" w:rsidRDefault="3D9A9E7A" w14:paraId="6952B488" w14:textId="51E2ADEE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4985E385" w14:textId="7F4644E4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50FC9062" w14:textId="7E110FBD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46EDC671" w14:textId="5D47808D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3D9A9E7A" w14:paraId="4E86B244">
        <w:tc>
          <w:tcPr>
            <w:tcW w:w="97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78EADCF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3273064" w14:textId="21928D20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8.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A coesão textual: mecanismos de referenciação</w:t>
            </w:r>
          </w:p>
          <w:p w:rsidR="3D9A9E7A" w:rsidP="3D9A9E7A" w:rsidRDefault="3D9A9E7A" w14:paraId="2B7BE939" w14:textId="095106AA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1A4F49C"/>
        </w:tc>
        <w:tc>
          <w:tcPr>
            <w:tcW w:w="183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13456C4"/>
        </w:tc>
      </w:tr>
      <w:tr w:rsidR="3D9A9E7A" w:rsidTr="3D9A9E7A" w14:paraId="176DA037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414401B6" w14:textId="14B95CD0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22EE5F50" w14:textId="54608B4C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7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43A403BA" w14:textId="71BE8C08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9.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Estratégias de leitura – leitura textual ou literal</w:t>
            </w:r>
          </w:p>
          <w:p w:rsidR="3D9A9E7A" w:rsidP="3D9A9E7A" w:rsidRDefault="3D9A9E7A" w14:paraId="7064C017" w14:textId="77C73A15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74164D53" w14:textId="48D053DC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3D9A9E7A" w:rsidRDefault="3D9A9E7A" w14:paraId="203149BD" w14:textId="533C8FB4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3D9A9E7A" w:rsidRDefault="3D9A9E7A" w14:paraId="28BC8F49" w14:textId="7D9EE5AB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Webinar</w:t>
            </w:r>
          </w:p>
          <w:p w:rsidR="3D9A9E7A" w:rsidP="3D9A9E7A" w:rsidRDefault="3D9A9E7A" w14:paraId="0240F204" w14:textId="5F530A2B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4E4B970C" w14:textId="70A3D51A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7D4E95FE" w14:textId="737FE300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55AB5F4A" w14:textId="6882C713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4AD76FA6" w14:textId="7427B216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3D9A9E7A" w14:paraId="1DF1D188">
        <w:tc>
          <w:tcPr>
            <w:tcW w:w="97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80EB59B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30DFDA97" w14:textId="15BE8C72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10.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Estratégias de leitura – texto e contexto</w:t>
            </w:r>
          </w:p>
          <w:p w:rsidR="3D9A9E7A" w:rsidP="3D9A9E7A" w:rsidRDefault="3D9A9E7A" w14:paraId="13CC0790" w14:textId="5A3A870C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597B8AA"/>
        </w:tc>
        <w:tc>
          <w:tcPr>
            <w:tcW w:w="183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49D4136"/>
        </w:tc>
      </w:tr>
      <w:tr w:rsidR="3D9A9E7A" w:rsidTr="3D9A9E7A" w14:paraId="700144F5">
        <w:trPr>
          <w:trHeight w:val="115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F874F83" w14:textId="42A62753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8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496FD591" w14:textId="5C7B48C1">
            <w:pPr>
              <w:spacing w:after="0" w:line="276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3</w:t>
            </w:r>
          </w:p>
          <w:p w:rsidR="3D9A9E7A" w:rsidP="3D9A9E7A" w:rsidRDefault="3D9A9E7A" w14:paraId="6A115A43" w14:textId="4B3EC649">
            <w:pPr>
              <w:pStyle w:val="Normal"/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6B9F2409" w14:textId="3EC47190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</w:p>
          <w:p w:rsidR="3D9A9E7A" w:rsidP="3D9A9E7A" w:rsidRDefault="3D9A9E7A" w14:paraId="190F34FF" w14:textId="6738C09B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Videoaula</w:t>
            </w:r>
          </w:p>
          <w:p w:rsidR="3D9A9E7A" w:rsidP="3D9A9E7A" w:rsidRDefault="3D9A9E7A" w14:paraId="7D705679" w14:textId="5C7B48C1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3</w:t>
            </w:r>
          </w:p>
          <w:p w:rsidR="3D9A9E7A" w:rsidP="3D9A9E7A" w:rsidRDefault="3D9A9E7A" w14:paraId="4208D1C1" w14:textId="181D7D50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0C6E4953" w14:textId="763223B5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191AE26D" w14:textId="4B77BFCD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56D13706" w14:textId="4DF44D6C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002CC725" w14:textId="1317BF9E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3D9A9E7A" w14:paraId="41EA1258">
        <w:tc>
          <w:tcPr>
            <w:tcW w:w="97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399AFD19" w14:textId="21F32346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9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3086543A" w14:textId="7DBD1989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11.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Estratégias de leitura – texto e intertextualidade</w:t>
            </w:r>
          </w:p>
          <w:p w:rsidR="3D9A9E7A" w:rsidP="3D9A9E7A" w:rsidRDefault="3D9A9E7A" w14:paraId="675BFB60" w14:textId="612D5935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51F482D2" w14:textId="3EA77261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Unidades de aprendizagem</w:t>
            </w:r>
            <w:r>
              <w:br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Mentoria</w:t>
            </w:r>
          </w:p>
          <w:p w:rsidR="3D9A9E7A" w:rsidP="3D9A9E7A" w:rsidRDefault="3D9A9E7A" w14:paraId="7C0BB409" w14:textId="7832CC85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611926DE" w14:textId="7D0B2855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D9A9E7A" w:rsidP="3D9A9E7A" w:rsidRDefault="3D9A9E7A" w14:paraId="55E0CEC4" w14:textId="5B7ADB8A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  <w:p w:rsidR="3D9A9E7A" w:rsidP="3D9A9E7A" w:rsidRDefault="3D9A9E7A" w14:paraId="3D49BDFE" w14:textId="0AEF0C89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9A9E7A" w:rsidTr="3D9A9E7A" w14:paraId="4BE5BFF4">
        <w:tc>
          <w:tcPr>
            <w:tcW w:w="97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DD23F60"/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2EB62A12" w14:textId="41FDEEBC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UA 12.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Leitura, interpretação e análise de textos científicos</w:t>
            </w:r>
          </w:p>
          <w:p w:rsidR="3D9A9E7A" w:rsidP="3D9A9E7A" w:rsidRDefault="3D9A9E7A" w14:paraId="716AB77F" w14:textId="4C1EE187">
            <w:pPr>
              <w:pStyle w:val="Normal"/>
              <w:spacing w:after="0" w:line="276" w:lineRule="auto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1B5DB87"/>
        </w:tc>
        <w:tc>
          <w:tcPr>
            <w:tcW w:w="183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D0E511A"/>
        </w:tc>
      </w:tr>
      <w:tr w:rsidR="3D9A9E7A" w:rsidTr="3D9A9E7A" w14:paraId="37A8D17B">
        <w:trPr>
          <w:trHeight w:val="435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60AF4516" w14:textId="78FA3DF9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5AB8935C" w14:textId="26BCD1FB">
            <w:pPr>
              <w:spacing w:after="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Prova 4</w:t>
            </w:r>
          </w:p>
        </w:tc>
        <w:tc>
          <w:tcPr>
            <w:tcW w:w="18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D9A9E7A" w:rsidP="3D9A9E7A" w:rsidRDefault="3D9A9E7A" w14:paraId="4536FB6D" w14:textId="1A573D79">
            <w:pPr>
              <w:spacing w:after="0" w:line="276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Teórica</w:t>
            </w:r>
          </w:p>
        </w:tc>
      </w:tr>
    </w:tbl>
    <w:p w:rsidR="3D9A9E7A" w:rsidP="3D9A9E7A" w:rsidRDefault="3D9A9E7A" w14:paraId="410D3B6D" w14:textId="7CEBCD1D">
      <w:pPr>
        <w:pStyle w:val="Normal"/>
        <w:spacing w:after="0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DF14C4" w:rsidR="002E5E2C" w:rsidP="002E5E2C" w:rsidRDefault="002E5E2C" w14:paraId="7194DBDC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3D9A9E7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00D03D76" w:rsidRDefault="002E5E2C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DF14C4" w:rsidR="002E5E2C" w:rsidTr="3D9A9E7A" w14:paraId="4D8B1861" wp14:textId="77777777">
        <w:tc>
          <w:tcPr>
            <w:tcW w:w="10773" w:type="dxa"/>
            <w:tcMar/>
            <w:vAlign w:val="bottom"/>
          </w:tcPr>
          <w:p w:rsidRPr="00DF14C4" w:rsidR="002E5E2C" w:rsidP="3D9A9E7A" w:rsidRDefault="001B0862" w14:paraId="44279D85" wp14:textId="1F5FF7E9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contextualSpacing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 disciplina, cuja dura</w:t>
            </w:r>
            <w:r w:rsidRPr="3D9A9E7A" w:rsidR="3D9A9E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ção é de 10 semanas letivas, é estruturada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a partir da seguinte modelagem:</w:t>
            </w:r>
            <w:proofErr w:type="gramStart"/>
            <w:proofErr w:type="gramEnd"/>
          </w:p>
          <w:p w:rsidRPr="00DF14C4" w:rsidR="002E5E2C" w:rsidP="3D9A9E7A" w:rsidRDefault="001B0862" w14:paraId="70D11F0C" wp14:textId="2F9B63F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12 unidades de aprendizagem, incluindo atividades de fixação, distribuídas pelas semanas letivas;</w:t>
            </w:r>
          </w:p>
          <w:p w:rsidRPr="00DF14C4" w:rsidR="002E5E2C" w:rsidP="3D9A9E7A" w:rsidRDefault="001B0862" w14:paraId="0BE55FD5" wp14:textId="5ECAE8EC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1 vídeo de apresentação com o professor da disciplina na semana 1;</w:t>
            </w:r>
          </w:p>
          <w:p w:rsidRPr="00DF14C4" w:rsidR="002E5E2C" w:rsidP="3D9A9E7A" w:rsidRDefault="001B0862" w14:paraId="13D0CBBC" wp14:textId="1E7A2027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2 vídeos, alternados nas semanas 3 e 8, em que o professor apresenta os aspectos centrais das atividades em estudo e oferece orientações de estudo;</w:t>
            </w:r>
          </w:p>
          <w:p w:rsidRPr="00DF14C4" w:rsidR="002E5E2C" w:rsidP="3D9A9E7A" w:rsidRDefault="001B0862" w14:paraId="009BDA3C" wp14:textId="39A870B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4 mentorias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DF14C4" w:rsidR="002E5E2C" w:rsidP="3D9A9E7A" w:rsidRDefault="001B0862" w14:paraId="65CC4A7B" wp14:textId="55FA5F1F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provas on-line nas semanas 3 e 8, cuja nota é referente a 2ª VA;</w:t>
            </w:r>
          </w:p>
          <w:p w:rsidRPr="00DF14C4" w:rsidR="002E5E2C" w:rsidP="3D9A9E7A" w:rsidRDefault="001B0862" w14:paraId="532705A9" wp14:textId="0D3987D4">
            <w:pPr>
              <w:tabs>
                <w:tab w:val="left" w:leader="none" w:pos="284"/>
                <w:tab w:val="left" w:leader="none" w:pos="720"/>
              </w:tabs>
              <w:spacing w:after="200" w:line="276" w:lineRule="auto"/>
              <w:ind w:left="176"/>
              <w:contextualSpacing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programa Supere-se de retomada de conteúdos e recuperação de notas nas semanas 6 e 7;</w:t>
            </w:r>
          </w:p>
          <w:p w:rsidRPr="00DF14C4" w:rsidR="002E5E2C" w:rsidP="001B0862" w:rsidRDefault="001B0862" w14:paraId="575AFF30" wp14:textId="03284FA3">
            <w:pPr>
              <w:pStyle w:val="SemEspaamento"/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•</w:t>
            </w:r>
            <w:r>
              <w:tab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provas nas semanas 5 e 10, prova 2 (1</w:t>
            </w:r>
            <w:r w:rsidRPr="3D9A9E7A" w:rsidR="3D9A9E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ª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VA) e prova 4 (3</w:t>
            </w:r>
            <w:r w:rsidRPr="3D9A9E7A" w:rsidR="3D9A9E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ª</w:t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VA).</w:t>
            </w:r>
          </w:p>
        </w:tc>
      </w:tr>
    </w:tbl>
    <w:p xmlns:wp14="http://schemas.microsoft.com/office/word/2010/wordml" w:rsidRPr="00DF14C4" w:rsidR="002E5E2C" w:rsidP="002E5E2C" w:rsidRDefault="002E5E2C" w14:paraId="769D0D3C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00D03D7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F14C4" w:rsidR="002E5E2C" w:rsidP="00D03D76" w:rsidRDefault="002E5E2C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DF14C4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F14C4" w:rsidR="002E5E2C" w:rsidTr="00D03D76" w14:paraId="1910FCD1" wp14:textId="77777777">
        <w:tc>
          <w:tcPr>
            <w:tcW w:w="10773" w:type="dxa"/>
            <w:vAlign w:val="bottom"/>
          </w:tcPr>
          <w:p w:rsidRPr="00DF14C4" w:rsidR="002E5E2C" w:rsidP="00D03D76" w:rsidRDefault="002E5E2C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DF14C4" w:rsidR="002E5E2C" w:rsidP="002E5E2C" w:rsidRDefault="002E5E2C" w14:paraId="54CD245A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2E5E2C" w:rsidTr="3D9A9E7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2E5E2C" w:rsidP="00D03D76" w:rsidRDefault="002E5E2C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F14C4" w:rsidR="002E5E2C" w:rsidTr="3D9A9E7A" w14:paraId="77E3C9AB" wp14:textId="77777777">
        <w:tc>
          <w:tcPr>
            <w:tcW w:w="10773" w:type="dxa"/>
            <w:tcMar/>
          </w:tcPr>
          <w:p w:rsidRPr="00DF14C4" w:rsidR="002E5E2C" w:rsidP="3D9A9E7A" w:rsidRDefault="001B0862" w14:paraId="0606F226" wp14:textId="6503D098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As Verificações de Aprendizagem estarão disponíveis nas seguintes semanas da disciplina: Semana 3 - Prova 1 (2ªVA); Semana 5 – (prova 2) 1ªVA; Semana 8 - Prova 3 (2ªVA); Semana 10 - (prova 4) 3ª VA.</w:t>
            </w:r>
            <w:proofErr w:type="gramStart"/>
            <w:proofErr w:type="gramEnd"/>
            <w:proofErr w:type="spellStart"/>
            <w:proofErr w:type="spellEnd"/>
          </w:p>
          <w:p w:rsidRPr="00DF14C4" w:rsidR="002E5E2C" w:rsidP="3D9A9E7A" w:rsidRDefault="001B0862" w14:paraId="1BFC6027" wp14:textId="773E193D">
            <w:pPr>
              <w:tabs>
                <w:tab w:val="left" w:pos="284"/>
              </w:tabs>
              <w:spacing w:after="200" w:line="276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Os valores das avaliações são: Prova 1 (2ª VA) - 50 pontos; Prova 2 (1ªVA) - 100 pontos; Prova 3 (2ªVA) - 50 pontos; Prova 4 (3ª VA) - 100 pontos.</w:t>
            </w:r>
            <w:r>
              <w:br/>
            </w:r>
            <w:r>
              <w:br/>
            </w: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estudantes são convidados a participarem de estudos revisando o conteúdo até ali ministrado. Trata-se de uma proposta inovadora que busca promover a interação entre os discentes dos cursos EAD, gerando aprendizagem de maneira humanizada e colaborativa.</w:t>
            </w:r>
          </w:p>
          <w:p w:rsidRPr="00DF14C4" w:rsidR="002E5E2C" w:rsidP="3D9A9E7A" w:rsidRDefault="001B0862" w14:paraId="7FC76B42" wp14:textId="38AEA2E9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Lyceum</w:t>
            </w:r>
            <w:proofErr w:type="spellEnd"/>
            <w:r w:rsidRPr="3D9A9E7A" w:rsidR="3D9A9E7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, havendo integração e atualização periódica dos dois ambientes virtuais.</w:t>
            </w:r>
          </w:p>
        </w:tc>
      </w:tr>
    </w:tbl>
    <w:p xmlns:wp14="http://schemas.microsoft.com/office/word/2010/wordml" w:rsidRPr="00DF14C4" w:rsidR="003650C1" w:rsidP="00B13050" w:rsidRDefault="003650C1" w14:paraId="1231BE67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F14C4" w:rsidR="003650C1" w:rsidTr="571D0FDD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F14C4" w:rsidR="003650C1" w:rsidP="00B13050" w:rsidRDefault="003650C1" w14:paraId="5DC42E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F14C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F14C4" w:rsidR="003650C1" w:rsidTr="571D0FDD" w14:paraId="7A6F9994" wp14:textId="77777777">
        <w:tc>
          <w:tcPr>
            <w:tcW w:w="10773" w:type="dxa"/>
            <w:tcMar/>
          </w:tcPr>
          <w:p w:rsidRPr="00DF14C4" w:rsidR="00D572E3" w:rsidP="571D0FDD" w:rsidRDefault="00D572E3" w14:paraId="71A23B22" wp14:textId="6C8509F0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71D0FDD" w:rsidR="0922A55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Básica </w:t>
            </w:r>
          </w:p>
          <w:p w:rsidRPr="00DF14C4" w:rsidR="00D572E3" w:rsidP="2D972253" w:rsidRDefault="00D572E3" w14:paraId="307582AF" wp14:textId="20621C62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CASTRO, Nádia </w:t>
            </w:r>
            <w:proofErr w:type="spellStart"/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Studzinski</w:t>
            </w:r>
            <w:proofErr w:type="spellEnd"/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Estima D.; BIZELLO, Aline; NUNES, Karina da S.; CREMONESE, Lia E. Leitura e escrita acadêmicas. [Digite o Local da Editora]: Grupo A, 2019. 9788533500228. Disponível em: 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https://integrada.minhabiblioteca.com.br/#/books/9788533500228/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Acesso em: 11 abr. 2022. </w:t>
            </w:r>
          </w:p>
          <w:p w:rsidRPr="00DF14C4" w:rsidR="00D572E3" w:rsidP="2D972253" w:rsidRDefault="00D572E3" w14:paraId="53D47D06" wp14:textId="175316DC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AZEVEDO, Roberta. Português básico. Porto Alegre: Penso, 2015. Disponível em: 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https://integrada.minhabiblioteca.com.br/#/books/9788584290550/cfi/6/2!/4/2/2@0:15.2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Acesso em: 18 jan. 2018. </w:t>
            </w:r>
          </w:p>
          <w:p w:rsidRPr="00DF14C4" w:rsidR="00D572E3" w:rsidP="2D972253" w:rsidRDefault="00D572E3" w14:paraId="00FCC175" wp14:textId="317C3CFB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MOYSÉS, Carlos Alberto. Língua portuguesa: atividades de leitura e produção de texto. 4. ed. São Paulo: Saraiva, 2016. Disponível em: 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https://integrada.minhabiblioteca.com.br/#/books/978-85-02-63403-9/cfi/0!/4/4@0.00:2.82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Acesso em: 18 jan. 2018.  </w:t>
            </w:r>
          </w:p>
          <w:p w:rsidRPr="00DF14C4" w:rsidR="00D572E3" w:rsidP="571D0FDD" w:rsidRDefault="00D572E3" w14:paraId="5B8991A3" wp14:textId="768575E6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71D0FDD" w:rsidR="0922A55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Complementar </w:t>
            </w:r>
          </w:p>
          <w:p w:rsidRPr="00DF14C4" w:rsidR="00D572E3" w:rsidP="2D972253" w:rsidRDefault="00D572E3" w14:paraId="6E02BB30" wp14:textId="54725DE5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AIUB, Tânia. Português: práticas de leitura e escrita. Porto Alegre: Penso Editora LTDA, 2015. Disponível em: 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https://integrada.minhabiblioteca.com.br/#/books/9788584290666/cfi/0!/4/4@0.00:0.00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Acesso em: 18 jan. 2018.  </w:t>
            </w:r>
          </w:p>
          <w:p w:rsidRPr="00DF14C4" w:rsidR="00D572E3" w:rsidP="2D972253" w:rsidRDefault="00D572E3" w14:paraId="20AFBFE4" wp14:textId="3DD5C81E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ANDRADE, Maria Margarida de. Língua portuguesa: noções básicas para cursos superiores. 9. ed. São Paulo: Atlas, 2010.</w:t>
            </w:r>
          </w:p>
          <w:p w:rsidRPr="00DF14C4" w:rsidR="00D572E3" w:rsidP="2D972253" w:rsidRDefault="00D572E3" w14:paraId="62FFF548" wp14:textId="4F96873C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Disponível em: 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https://integrada.minhabiblioteca.com.br/#/books/9788522481576/cfi/0!/4/4@0.00:0.00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Acesso em: 18 jan. 2018. </w:t>
            </w:r>
          </w:p>
          <w:p w:rsidRPr="00DF14C4" w:rsidR="00D572E3" w:rsidP="2D972253" w:rsidRDefault="00D572E3" w14:paraId="1D726425" wp14:textId="28571A19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MOSS, Barbara; LOH, Virginia S. 35 Estratégias para Desenvolver a Leitura com Textos Informativos. [Digite o Local da Editora]: Grupo A, 2012. 9788563899927. Disponível em: 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https://integrada.minhabiblioteca.com.br/#/books/9788563899927/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Acesso em: 11 abr. 2022. </w:t>
            </w:r>
          </w:p>
          <w:p w:rsidRPr="00DF14C4" w:rsidR="00D572E3" w:rsidP="2D972253" w:rsidRDefault="00D572E3" w14:paraId="188BA577" wp14:textId="37A7EBD1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TERRA, Ernani. Leitura e escrita na era digital. Disponível em: Minha Biblioteca, Editora Saraiva, 2020. </w:t>
            </w:r>
          </w:p>
          <w:p w:rsidRPr="00DF14C4" w:rsidR="00D572E3" w:rsidP="2D972253" w:rsidRDefault="00D572E3" w14:paraId="30D7AA69" wp14:textId="3C54EF43">
            <w:pPr>
              <w:pStyle w:val="Normal"/>
              <w:spacing w:before="240" w:after="240" w:line="240" w:lineRule="auto"/>
              <w:jc w:val="both"/>
            </w:pP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TERCIOTTI, Sandra Helena. Português na prática: para cursos de graduação e concursos públicos. 3. ed. São Paulo: Saraiva, 2016. Disponível em: 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https://integrada.minhabiblioteca.com.br/#/books/978-85-472-0115-9/cfi/0!/4/4@0.00:22.1</w:t>
            </w:r>
            <w:r w:rsidRPr="571D0FDD" w:rsidR="0922A5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Acesso em: 18 jan. 2018.  </w:t>
            </w:r>
          </w:p>
        </w:tc>
      </w:tr>
    </w:tbl>
    <w:p xmlns:wp14="http://schemas.microsoft.com/office/word/2010/wordml" w:rsidRPr="00DF14C4" w:rsidR="000F03CA" w:rsidP="00B13050" w:rsidRDefault="000F03CA" w14:paraId="7196D064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DF14C4" w:rsidR="00554F07" w:rsidP="00B13050" w:rsidRDefault="00554F07" w14:paraId="48A21919" wp14:textId="77987685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7EA1A93C" w:rsidR="00093AB1">
        <w:rPr>
          <w:rFonts w:ascii="Arial Narrow" w:hAnsi="Arial Narrow" w:eastAsia="Times New Roman" w:cs="Arial"/>
          <w:lang w:eastAsia="pt-BR"/>
        </w:rPr>
        <w:t xml:space="preserve"> Anápolis, </w:t>
      </w:r>
      <w:r w:rsidRPr="7EA1A93C" w:rsidR="001B0862">
        <w:rPr>
          <w:rFonts w:ascii="Arial Narrow" w:hAnsi="Arial Narrow" w:eastAsia="Times New Roman" w:cs="Arial"/>
          <w:lang w:eastAsia="pt-BR"/>
        </w:rPr>
        <w:t>28</w:t>
      </w:r>
      <w:r w:rsidRPr="7EA1A93C" w:rsidR="00EF5861">
        <w:rPr>
          <w:rFonts w:ascii="Arial Narrow" w:hAnsi="Arial Narrow" w:eastAsia="Times New Roman" w:cs="Arial"/>
          <w:lang w:eastAsia="pt-BR"/>
        </w:rPr>
        <w:t xml:space="preserve"> de</w:t>
      </w:r>
      <w:r w:rsidRPr="7EA1A93C" w:rsidR="003C2829">
        <w:rPr>
          <w:rFonts w:ascii="Arial Narrow" w:hAnsi="Arial Narrow" w:eastAsia="Times New Roman" w:cs="Arial"/>
          <w:lang w:eastAsia="pt-BR"/>
        </w:rPr>
        <w:t xml:space="preserve"> </w:t>
      </w:r>
      <w:r w:rsidRPr="7EA1A93C" w:rsidR="001B0862">
        <w:rPr>
          <w:rFonts w:ascii="Arial Narrow" w:hAnsi="Arial Narrow" w:eastAsia="Times New Roman" w:cs="Arial"/>
          <w:lang w:eastAsia="pt-BR"/>
        </w:rPr>
        <w:t>janeiro de 2022</w:t>
      </w:r>
      <w:r w:rsidRPr="7EA1A93C" w:rsidR="00270CF4">
        <w:rPr>
          <w:rFonts w:ascii="Arial Narrow" w:hAnsi="Arial Narrow" w:eastAsia="Times New Roman" w:cs="Arial"/>
          <w:lang w:eastAsia="pt-BR"/>
        </w:rPr>
        <w:t>.</w:t>
      </w:r>
    </w:p>
    <w:p xmlns:wp14="http://schemas.microsoft.com/office/word/2010/wordml" w:rsidRPr="00DF14C4" w:rsidR="000F03CA" w:rsidP="000F03CA" w:rsidRDefault="000F03CA" w14:paraId="6BD18F9B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b/>
          <w:bCs/>
          <w:spacing w:val="300"/>
          <w:u w:val="single"/>
          <w:lang w:eastAsia="pt-BR"/>
        </w:rPr>
      </w:pPr>
    </w:p>
    <w:p xmlns:wp14="http://schemas.microsoft.com/office/word/2010/wordml" w:rsidRPr="00DF14C4" w:rsidR="00270CF4" w:rsidP="00EF5861" w:rsidRDefault="00270CF4" w14:paraId="10000256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lang w:eastAsia="pt-BR"/>
        </w:rPr>
      </w:pPr>
      <w:r w:rsidRPr="00DF14C4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09167D8" wp14:editId="35498C88">
            <wp:simplePos x="0" y="0"/>
            <wp:positionH relativeFrom="column">
              <wp:posOffset>2072005</wp:posOffset>
            </wp:positionH>
            <wp:positionV relativeFrom="paragraph">
              <wp:posOffset>1905</wp:posOffset>
            </wp:positionV>
            <wp:extent cx="2798445" cy="596265"/>
            <wp:effectExtent l="0" t="0" r="0" b="0"/>
            <wp:wrapNone/>
            <wp:docPr id="2" name="Imagem 2" descr="C:\Users\herlla.magalhaes\Documents\CoordenacaoPedagogicaSemipresencial\Assinaturas\Hugo de Andrade Silves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cuments\CoordenacaoPedagogicaSemipresencial\Assinaturas\Hugo de Andrade Silves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540" r="1657" b="29448"/>
                    <a:stretch/>
                  </pic:blipFill>
                  <pic:spPr bwMode="auto">
                    <a:xfrm>
                      <a:off x="0" y="0"/>
                      <a:ext cx="27984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F14C4" w:rsidR="00270CF4" w:rsidP="00EF5861" w:rsidRDefault="00270CF4" w14:paraId="238601FE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DF14C4" w:rsidR="00270CF4" w:rsidP="00EF5861" w:rsidRDefault="00270CF4" w14:paraId="0F3CABC7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DF14C4" w:rsidR="000F03CA" w:rsidP="000F03CA" w:rsidRDefault="00270CF4" w14:paraId="7DCEC1DB" wp14:textId="77777777">
      <w:pPr>
        <w:spacing w:after="0" w:line="240" w:lineRule="auto"/>
        <w:jc w:val="center"/>
        <w:rPr>
          <w:rFonts w:ascii="Arial Narrow" w:hAnsi="Arial Narrow" w:eastAsia="Times New Roman" w:cs="Arial"/>
          <w:spacing w:val="300"/>
          <w:lang w:eastAsia="pt-BR"/>
        </w:rPr>
      </w:pPr>
      <w:r w:rsidRPr="00DF14C4">
        <w:rPr>
          <w:rFonts w:ascii="Arial Narrow" w:hAnsi="Arial Narrow" w:eastAsia="Times New Roman" w:cs="Arial"/>
          <w:b/>
          <w:bCs/>
          <w:lang w:eastAsia="pt-BR"/>
        </w:rPr>
        <w:t>P</w:t>
      </w:r>
      <w:r w:rsidRPr="00DF14C4" w:rsidR="000F03CA">
        <w:rPr>
          <w:rFonts w:ascii="Arial Narrow" w:hAnsi="Arial Narrow" w:eastAsia="Times New Roman" w:cs="Arial"/>
          <w:b/>
          <w:bCs/>
          <w:lang w:eastAsia="pt-BR"/>
        </w:rPr>
        <w:t xml:space="preserve">rof. </w:t>
      </w:r>
      <w:proofErr w:type="spellStart"/>
      <w:proofErr w:type="gramStart"/>
      <w:r w:rsidRPr="00DF14C4" w:rsidR="000F03CA">
        <w:rPr>
          <w:rFonts w:ascii="Arial Narrow" w:hAnsi="Arial Narrow" w:eastAsia="Times New Roman" w:cs="Arial"/>
          <w:b/>
          <w:bCs/>
          <w:lang w:eastAsia="pt-BR"/>
        </w:rPr>
        <w:t>M.e</w:t>
      </w:r>
      <w:proofErr w:type="spellEnd"/>
      <w:proofErr w:type="gramEnd"/>
      <w:r w:rsidRPr="00DF14C4" w:rsidR="000F03CA">
        <w:rPr>
          <w:rFonts w:ascii="Arial Narrow" w:hAnsi="Arial Narrow" w:eastAsia="Times New Roman" w:cs="Arial"/>
          <w:b/>
          <w:bCs/>
          <w:lang w:eastAsia="pt-BR"/>
        </w:rPr>
        <w:t xml:space="preserve"> </w:t>
      </w:r>
      <w:r w:rsidRPr="00DF14C4" w:rsidR="006955AE">
        <w:rPr>
          <w:rFonts w:ascii="Arial Narrow" w:hAnsi="Arial Narrow" w:eastAsia="Times New Roman" w:cs="Arial"/>
          <w:b/>
          <w:bCs/>
          <w:lang w:eastAsia="pt-BR"/>
        </w:rPr>
        <w:t>Hugo de Andrade Silvestre</w:t>
      </w:r>
      <w:r w:rsidRPr="00DF14C4">
        <w:rPr>
          <w:rFonts w:ascii="Arial Narrow" w:hAnsi="Arial Narrow" w:eastAsia="Times New Roman" w:cs="Arial"/>
          <w:b/>
          <w:bCs/>
          <w:lang w:eastAsia="pt-BR"/>
        </w:rPr>
        <w:br/>
      </w:r>
      <w:r w:rsidRPr="00DF14C4" w:rsidR="00EF5861">
        <w:rPr>
          <w:rFonts w:ascii="Arial Narrow" w:hAnsi="Arial Narrow" w:eastAsia="Times New Roman" w:cs="Arial"/>
          <w:lang w:eastAsia="pt-BR"/>
        </w:rPr>
        <w:t>PROFESSOR RESPONSÁVEL PELA DISCIPLINA</w:t>
      </w:r>
    </w:p>
    <w:p xmlns:wp14="http://schemas.microsoft.com/office/word/2010/wordml" w:rsidRPr="00DF14C4" w:rsidR="000F03CA" w:rsidP="000F03CA" w:rsidRDefault="000F03CA" w14:paraId="5B08B5D1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DF14C4" w:rsidR="000F03CA" w:rsidP="000F03CA" w:rsidRDefault="000F03CA" w14:paraId="16DEB4A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DF14C4" w:rsidR="000F03CA" w:rsidP="000F03CA" w:rsidRDefault="000F03CA" w14:paraId="0AD9C6F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eastAsia="Calibri" w:cs="Arial"/>
          <w:lang w:eastAsia="pt-BR"/>
        </w:rPr>
      </w:pPr>
    </w:p>
    <w:sectPr w:rsidRPr="00DF14C4" w:rsidR="000F03CA" w:rsidSect="00DF13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A1939" w:rsidP="00B83E08" w:rsidRDefault="006A1939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A1939" w:rsidP="00B83E08" w:rsidRDefault="006A1939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5023141B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B0862" w14:paraId="1654C4D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5EB985F2" wp14:editId="0E546BC2">
              <wp:simplePos x="0" y="0"/>
              <wp:positionH relativeFrom="column">
                <wp:posOffset>-154305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5A185E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15pt;margin-top:-7.2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K580vrfAAAACwEAAA8AAAAAAAAAAAAAAAAAgAQAAGRycy9k&#10;b3ducmV2LnhtbFBLBQYAAAAABAAEAPMAAACMBQAAAAA=&#10;">
              <v:textbox>
                <w:txbxContent>
                  <w:p w:rsidR="001B0862" w:rsidP="001B0862" w:rsidRDefault="001B0862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B0862" w14:paraId="6BB7DF5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1792" behindDoc="0" locked="0" layoutInCell="1" allowOverlap="1" wp14:anchorId="5EB985F2" wp14:editId="0E546BC2">
              <wp:simplePos x="0" y="0"/>
              <wp:positionH relativeFrom="column">
                <wp:posOffset>-249555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B0862" w:rsidP="001B0862" w:rsidRDefault="001B0862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B0862" w:rsidP="001B0862" w:rsidRDefault="001B0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B0862" w:rsidP="001B0862" w:rsidRDefault="001B086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7A6166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9.65pt;margin-top:-8.7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LeGeBnfAAAACwEAAA8AAABkcnMvZG93bnJldi54&#10;bWxMj8tOwzAQRfdI/IM1SOxap4loaYhTISQkWBX6ENtpPCRR43EUu6n5e5wV7OZxdOdMsQmmEyMN&#10;rrWsYDFPQBBXVrdcKzjsX2ePIJxH1thZJgU/5GBT3t4UmGt75U8ad74WMYRdjgoa7/tcSlc1ZNDN&#10;bU8cd992MOhjO9RSD3iN4aaTaZIspcGW44UGe3ppqDrvLkbBeF59vb8NH+a4Dwc8Znab1WGr1P1d&#10;eH4C4Sn4Pxgm/agOZXQ62QtrJzoFs2ydRTQWi9UDiIlI1tPopGCZpiDLQv7/ofwF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t4Z4Gd8AAAALAQAADwAAAAAAAAAAAAAAAACCBAAAZHJz&#10;L2Rvd25yZXYueG1sUEsFBgAAAAAEAAQA8wAAAI4FAAAAAA==&#10;">
              <v:textbox>
                <w:txbxContent>
                  <w:p w:rsidR="001B0862" w:rsidP="001B0862" w:rsidRDefault="001B0862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B0862" w:rsidP="001B0862" w:rsidRDefault="001B0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B0862" w:rsidP="001B0862" w:rsidRDefault="001B086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A1939" w:rsidP="00B83E08" w:rsidRDefault="006A1939" w14:paraId="1F3B14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A1939" w:rsidP="00B83E08" w:rsidRDefault="006A1939" w14:paraId="562C7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B0862" w:rsidRDefault="001B0862" w14:paraId="7DF4E37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B0862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1F390A94" wp14:editId="6A57906D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B0862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030F2DBD" wp14:editId="785A4CB3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44B49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F63D3F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76DB21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64355AD" wp14:textId="77777777">
    <w:pPr>
      <w:pStyle w:val="Cabealho"/>
    </w:pPr>
  </w:p>
  <w:p xmlns:wp14="http://schemas.microsoft.com/office/word/2010/wordml" w:rsidR="00926BE7" w:rsidP="000F03CA" w:rsidRDefault="00926BE7" w14:paraId="1A965116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4">
    <w:nsid w:val="2fdd7a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Aula 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80D1C2E"/>
    <w:multiLevelType w:val="multilevel"/>
    <w:tmpl w:val="92C2A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E02E14"/>
    <w:multiLevelType w:val="multilevel"/>
    <w:tmpl w:val="DB5AA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A293D8E"/>
    <w:multiLevelType w:val="multilevel"/>
    <w:tmpl w:val="73423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AD16BB9"/>
    <w:multiLevelType w:val="multilevel"/>
    <w:tmpl w:val="C1626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2C717B"/>
    <w:multiLevelType w:val="multilevel"/>
    <w:tmpl w:val="78AE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9002168"/>
    <w:multiLevelType w:val="multilevel"/>
    <w:tmpl w:val="B4246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B411385"/>
    <w:multiLevelType w:val="multilevel"/>
    <w:tmpl w:val="F264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EF5F52"/>
    <w:multiLevelType w:val="multilevel"/>
    <w:tmpl w:val="249E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0434589"/>
    <w:multiLevelType w:val="multilevel"/>
    <w:tmpl w:val="A3F0B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72B2622"/>
    <w:multiLevelType w:val="multilevel"/>
    <w:tmpl w:val="3E628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F930E12"/>
    <w:multiLevelType w:val="multilevel"/>
    <w:tmpl w:val="EC96E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375062B"/>
    <w:multiLevelType w:val="multilevel"/>
    <w:tmpl w:val="A76A31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B239F3"/>
    <w:multiLevelType w:val="multilevel"/>
    <w:tmpl w:val="9E5C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3143AB5"/>
    <w:multiLevelType w:val="multilevel"/>
    <w:tmpl w:val="E794B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4F71BB2"/>
    <w:multiLevelType w:val="multilevel"/>
    <w:tmpl w:val="4AA86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C0968ED"/>
    <w:multiLevelType w:val="multilevel"/>
    <w:tmpl w:val="D2DE3CD2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ascii="Arial Narrow" w:hAnsi="Arial Narrow" w:eastAsia="Times New Roman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  <w:sz w:val="20"/>
      </w:rPr>
    </w:lvl>
  </w:abstractNum>
  <w:num w:numId="25">
    <w:abstractNumId w:val="24"/>
  </w:num>
  <w:num w:numId="1">
    <w:abstractNumId w:val="16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2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21"/>
  </w:num>
  <w:num w:numId="16">
    <w:abstractNumId w:val="4"/>
  </w:num>
  <w:num w:numId="17">
    <w:abstractNumId w:val="0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36632"/>
    <w:rsid w:val="00045F05"/>
    <w:rsid w:val="000560C4"/>
    <w:rsid w:val="00056AF6"/>
    <w:rsid w:val="00066BCE"/>
    <w:rsid w:val="00090F34"/>
    <w:rsid w:val="00093AB1"/>
    <w:rsid w:val="000A0312"/>
    <w:rsid w:val="000A63B0"/>
    <w:rsid w:val="000A6D96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30B0"/>
    <w:rsid w:val="0016729F"/>
    <w:rsid w:val="0017044E"/>
    <w:rsid w:val="00176689"/>
    <w:rsid w:val="001A52CE"/>
    <w:rsid w:val="001B0862"/>
    <w:rsid w:val="001B3AAD"/>
    <w:rsid w:val="001C0B6F"/>
    <w:rsid w:val="001C5C31"/>
    <w:rsid w:val="001E3B2A"/>
    <w:rsid w:val="002235DF"/>
    <w:rsid w:val="00227A53"/>
    <w:rsid w:val="00251E62"/>
    <w:rsid w:val="00252B6C"/>
    <w:rsid w:val="0025642B"/>
    <w:rsid w:val="00267F81"/>
    <w:rsid w:val="00270CF4"/>
    <w:rsid w:val="00287003"/>
    <w:rsid w:val="00293DF4"/>
    <w:rsid w:val="002A08D8"/>
    <w:rsid w:val="002A3BB2"/>
    <w:rsid w:val="002A40A5"/>
    <w:rsid w:val="002B26B6"/>
    <w:rsid w:val="002D217F"/>
    <w:rsid w:val="002D37BC"/>
    <w:rsid w:val="002D433B"/>
    <w:rsid w:val="002E5E2C"/>
    <w:rsid w:val="003059FC"/>
    <w:rsid w:val="0031206B"/>
    <w:rsid w:val="003149A4"/>
    <w:rsid w:val="0032686C"/>
    <w:rsid w:val="00345508"/>
    <w:rsid w:val="003650C1"/>
    <w:rsid w:val="00367DAE"/>
    <w:rsid w:val="00385193"/>
    <w:rsid w:val="00392AA5"/>
    <w:rsid w:val="00396027"/>
    <w:rsid w:val="003B338E"/>
    <w:rsid w:val="003B43B7"/>
    <w:rsid w:val="003C2829"/>
    <w:rsid w:val="003E1AEA"/>
    <w:rsid w:val="003E29E1"/>
    <w:rsid w:val="003E2EC6"/>
    <w:rsid w:val="00411706"/>
    <w:rsid w:val="00412AB7"/>
    <w:rsid w:val="0042147A"/>
    <w:rsid w:val="004351EA"/>
    <w:rsid w:val="004522A1"/>
    <w:rsid w:val="004603E8"/>
    <w:rsid w:val="00491CD3"/>
    <w:rsid w:val="004D5709"/>
    <w:rsid w:val="004E33FB"/>
    <w:rsid w:val="005118AD"/>
    <w:rsid w:val="00551521"/>
    <w:rsid w:val="00552E65"/>
    <w:rsid w:val="00554428"/>
    <w:rsid w:val="00554F07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513C"/>
    <w:rsid w:val="005E68D4"/>
    <w:rsid w:val="005F7CC0"/>
    <w:rsid w:val="00604D9A"/>
    <w:rsid w:val="0062136D"/>
    <w:rsid w:val="00623A46"/>
    <w:rsid w:val="00624DC5"/>
    <w:rsid w:val="00637265"/>
    <w:rsid w:val="0065242F"/>
    <w:rsid w:val="00661078"/>
    <w:rsid w:val="00662D55"/>
    <w:rsid w:val="00662F9C"/>
    <w:rsid w:val="006955AE"/>
    <w:rsid w:val="006A0F82"/>
    <w:rsid w:val="006A1939"/>
    <w:rsid w:val="006A355B"/>
    <w:rsid w:val="006B4369"/>
    <w:rsid w:val="006C0803"/>
    <w:rsid w:val="006D3B0F"/>
    <w:rsid w:val="006E1768"/>
    <w:rsid w:val="006F4634"/>
    <w:rsid w:val="006F78F6"/>
    <w:rsid w:val="007003D3"/>
    <w:rsid w:val="007007A9"/>
    <w:rsid w:val="00704256"/>
    <w:rsid w:val="007322CD"/>
    <w:rsid w:val="007331B1"/>
    <w:rsid w:val="007466EF"/>
    <w:rsid w:val="00752BCB"/>
    <w:rsid w:val="00754B9E"/>
    <w:rsid w:val="00772439"/>
    <w:rsid w:val="007754E3"/>
    <w:rsid w:val="00775530"/>
    <w:rsid w:val="00792025"/>
    <w:rsid w:val="007974A2"/>
    <w:rsid w:val="00797A76"/>
    <w:rsid w:val="007A6A8A"/>
    <w:rsid w:val="007A6E3D"/>
    <w:rsid w:val="007C1862"/>
    <w:rsid w:val="007D5C3B"/>
    <w:rsid w:val="007E0DD2"/>
    <w:rsid w:val="007F1189"/>
    <w:rsid w:val="007F290C"/>
    <w:rsid w:val="00805E63"/>
    <w:rsid w:val="0081069D"/>
    <w:rsid w:val="008209C0"/>
    <w:rsid w:val="00823C9A"/>
    <w:rsid w:val="00864F4E"/>
    <w:rsid w:val="00877183"/>
    <w:rsid w:val="00887096"/>
    <w:rsid w:val="008B13F2"/>
    <w:rsid w:val="008C221F"/>
    <w:rsid w:val="008C74DA"/>
    <w:rsid w:val="008D2597"/>
    <w:rsid w:val="008E54BF"/>
    <w:rsid w:val="008F1DD0"/>
    <w:rsid w:val="008F389F"/>
    <w:rsid w:val="008F771D"/>
    <w:rsid w:val="0091522C"/>
    <w:rsid w:val="00915C3A"/>
    <w:rsid w:val="00916F73"/>
    <w:rsid w:val="009171FA"/>
    <w:rsid w:val="00926BE7"/>
    <w:rsid w:val="009369E2"/>
    <w:rsid w:val="009421CE"/>
    <w:rsid w:val="00944CD8"/>
    <w:rsid w:val="009452F1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67FC"/>
    <w:rsid w:val="009A5D18"/>
    <w:rsid w:val="009B0833"/>
    <w:rsid w:val="009B6D56"/>
    <w:rsid w:val="009C4598"/>
    <w:rsid w:val="009C65F6"/>
    <w:rsid w:val="009D229B"/>
    <w:rsid w:val="009E2C89"/>
    <w:rsid w:val="009E6793"/>
    <w:rsid w:val="009E701C"/>
    <w:rsid w:val="009F6DD4"/>
    <w:rsid w:val="00A01FB0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4FFF"/>
    <w:rsid w:val="00B10FC6"/>
    <w:rsid w:val="00B13050"/>
    <w:rsid w:val="00B31E47"/>
    <w:rsid w:val="00B37F96"/>
    <w:rsid w:val="00B6742A"/>
    <w:rsid w:val="00B71957"/>
    <w:rsid w:val="00B73BB6"/>
    <w:rsid w:val="00B83E08"/>
    <w:rsid w:val="00B8634A"/>
    <w:rsid w:val="00BA3448"/>
    <w:rsid w:val="00BD1116"/>
    <w:rsid w:val="00BE3269"/>
    <w:rsid w:val="00BE76DD"/>
    <w:rsid w:val="00C055B0"/>
    <w:rsid w:val="00C06E73"/>
    <w:rsid w:val="00C13FE9"/>
    <w:rsid w:val="00C22A23"/>
    <w:rsid w:val="00C2350D"/>
    <w:rsid w:val="00C32961"/>
    <w:rsid w:val="00C63227"/>
    <w:rsid w:val="00C659B8"/>
    <w:rsid w:val="00C7563D"/>
    <w:rsid w:val="00C86403"/>
    <w:rsid w:val="00CB5B0C"/>
    <w:rsid w:val="00CB75F6"/>
    <w:rsid w:val="00CC6581"/>
    <w:rsid w:val="00CE1DCC"/>
    <w:rsid w:val="00CE72D1"/>
    <w:rsid w:val="00CF3249"/>
    <w:rsid w:val="00CF6958"/>
    <w:rsid w:val="00CF6D16"/>
    <w:rsid w:val="00CF7769"/>
    <w:rsid w:val="00D04B33"/>
    <w:rsid w:val="00D15B8C"/>
    <w:rsid w:val="00D24B40"/>
    <w:rsid w:val="00D3023A"/>
    <w:rsid w:val="00D3269C"/>
    <w:rsid w:val="00D35956"/>
    <w:rsid w:val="00D412F2"/>
    <w:rsid w:val="00D435D4"/>
    <w:rsid w:val="00D54E05"/>
    <w:rsid w:val="00D572E3"/>
    <w:rsid w:val="00D75930"/>
    <w:rsid w:val="00D87EC2"/>
    <w:rsid w:val="00DB04A6"/>
    <w:rsid w:val="00DD131A"/>
    <w:rsid w:val="00DD3888"/>
    <w:rsid w:val="00DE7D6B"/>
    <w:rsid w:val="00DF13D4"/>
    <w:rsid w:val="00DF14C4"/>
    <w:rsid w:val="00DF741F"/>
    <w:rsid w:val="00E0151E"/>
    <w:rsid w:val="00E0369A"/>
    <w:rsid w:val="00E0397A"/>
    <w:rsid w:val="00E06FFB"/>
    <w:rsid w:val="00E229F3"/>
    <w:rsid w:val="00E2560F"/>
    <w:rsid w:val="00E427B1"/>
    <w:rsid w:val="00E511BE"/>
    <w:rsid w:val="00E521C7"/>
    <w:rsid w:val="00E55DD7"/>
    <w:rsid w:val="00E57D0E"/>
    <w:rsid w:val="00E60946"/>
    <w:rsid w:val="00E72324"/>
    <w:rsid w:val="00E76625"/>
    <w:rsid w:val="00EA5D6B"/>
    <w:rsid w:val="00EB5A37"/>
    <w:rsid w:val="00EC374C"/>
    <w:rsid w:val="00EF5861"/>
    <w:rsid w:val="00EF5BF0"/>
    <w:rsid w:val="00EF7078"/>
    <w:rsid w:val="00F02E38"/>
    <w:rsid w:val="00F10806"/>
    <w:rsid w:val="00F12EAF"/>
    <w:rsid w:val="00F474AD"/>
    <w:rsid w:val="00F50804"/>
    <w:rsid w:val="00F53AE1"/>
    <w:rsid w:val="00F56CAE"/>
    <w:rsid w:val="00F570DB"/>
    <w:rsid w:val="00F57F69"/>
    <w:rsid w:val="00F63407"/>
    <w:rsid w:val="00F722DA"/>
    <w:rsid w:val="00F81D2F"/>
    <w:rsid w:val="00F90111"/>
    <w:rsid w:val="00F90F7D"/>
    <w:rsid w:val="00F913A0"/>
    <w:rsid w:val="00F95DCC"/>
    <w:rsid w:val="00F95E14"/>
    <w:rsid w:val="00FB65BB"/>
    <w:rsid w:val="00FB7BEC"/>
    <w:rsid w:val="00FF15C4"/>
    <w:rsid w:val="00FF2AA0"/>
    <w:rsid w:val="00FF7118"/>
    <w:rsid w:val="03A6318A"/>
    <w:rsid w:val="0922A558"/>
    <w:rsid w:val="1146446C"/>
    <w:rsid w:val="11491C23"/>
    <w:rsid w:val="147DE52E"/>
    <w:rsid w:val="2C42FBDB"/>
    <w:rsid w:val="2D972253"/>
    <w:rsid w:val="32FD218A"/>
    <w:rsid w:val="34E2FB3A"/>
    <w:rsid w:val="3C2F683F"/>
    <w:rsid w:val="3D9A9E7A"/>
    <w:rsid w:val="45272EB2"/>
    <w:rsid w:val="4837C7D6"/>
    <w:rsid w:val="571D0FDD"/>
    <w:rsid w:val="59C51612"/>
    <w:rsid w:val="5F0F56CA"/>
    <w:rsid w:val="615CCFBB"/>
    <w:rsid w:val="6498101C"/>
    <w:rsid w:val="6578242D"/>
    <w:rsid w:val="6F4B9F4E"/>
    <w:rsid w:val="729120E8"/>
    <w:rsid w:val="729120E8"/>
    <w:rsid w:val="742CF149"/>
    <w:rsid w:val="7AB8F197"/>
    <w:rsid w:val="7BF81000"/>
    <w:rsid w:val="7C1FEE89"/>
    <w:rsid w:val="7CBB88B1"/>
    <w:rsid w:val="7EA1A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12327"/>
  <w15:docId w15:val="{71FC5C6A-8ACB-4E9A-9F53-6AA022C967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1B0862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5E2C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1B08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B08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3.xml" Id="rId24" /><Relationship Type="http://schemas.openxmlformats.org/officeDocument/2006/relationships/settings" Target="settings.xml" Id="rId5" /><Relationship Type="http://schemas.openxmlformats.org/officeDocument/2006/relationships/header" Target="header3.xml" Id="rId23" /><Relationship Type="http://schemas.openxmlformats.org/officeDocument/2006/relationships/header" Target="header1.xml" Id="rId19" /><Relationship Type="http://schemas.microsoft.com/office/2007/relationships/stylesWithEffects" Target="stylesWithEffects.xml" Id="rId4" /><Relationship Type="http://schemas.openxmlformats.org/officeDocument/2006/relationships/footer" Target="footer2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F89-EBA6-4317-AE74-A161B81634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9</revision>
  <lastPrinted>2019-04-03T21:07:00.0000000Z</lastPrinted>
  <dcterms:created xsi:type="dcterms:W3CDTF">2021-08-05T12:32:00.0000000Z</dcterms:created>
  <dcterms:modified xsi:type="dcterms:W3CDTF">2022-08-24T18:14:54.5927066Z</dcterms:modified>
</coreProperties>
</file>